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C6D74" w14:textId="77777777" w:rsidR="00193CF4" w:rsidRDefault="00193CF4" w:rsidP="00193CF4">
      <w:bookmarkStart w:id="0" w:name="_Hlk118189303"/>
      <w:bookmarkEnd w:id="0"/>
    </w:p>
    <w:p w14:paraId="473FCE29" w14:textId="77777777" w:rsidR="00193CF4" w:rsidRDefault="00193CF4" w:rsidP="00193CF4"/>
    <w:p w14:paraId="75D4DE9F" w14:textId="77777777" w:rsidR="00193CF4" w:rsidRDefault="00193CF4" w:rsidP="00193CF4"/>
    <w:p w14:paraId="026D70E7" w14:textId="77777777" w:rsidR="00193CF4" w:rsidRDefault="00193CF4" w:rsidP="00193CF4"/>
    <w:p w14:paraId="3B90FA34" w14:textId="77777777" w:rsidR="00193CF4" w:rsidRDefault="00193CF4" w:rsidP="00193CF4"/>
    <w:p w14:paraId="43DB5DC8" w14:textId="77777777" w:rsidR="00193CF4" w:rsidRPr="004C0581" w:rsidRDefault="00193CF4" w:rsidP="00193CF4"/>
    <w:p w14:paraId="722C8F67" w14:textId="3E636DB8" w:rsidR="00193CF4" w:rsidRPr="002F6F0B" w:rsidRDefault="0059060D" w:rsidP="00C33C07">
      <w:pPr>
        <w:jc w:val="both"/>
        <w:rPr>
          <w:sz w:val="96"/>
          <w:szCs w:val="96"/>
        </w:rPr>
      </w:pPr>
      <w:r w:rsidRPr="002F6F0B">
        <w:rPr>
          <w:rFonts w:ascii="Arial" w:eastAsia="Times New Roman" w:hAnsi="Arial" w:cs="Times New Roman"/>
          <w:b/>
          <w:snapToGrid w:val="0"/>
          <w:color w:val="003C69"/>
          <w:sz w:val="96"/>
          <w:szCs w:val="96"/>
          <w:lang w:eastAsia="cs-CZ"/>
        </w:rPr>
        <w:t>Přístavba Slezskoostrav</w:t>
      </w:r>
      <w:r w:rsidR="002F6F0B" w:rsidRPr="002F6F0B">
        <w:rPr>
          <w:rFonts w:ascii="Arial" w:eastAsia="Times New Roman" w:hAnsi="Arial" w:cs="Times New Roman"/>
          <w:b/>
          <w:snapToGrid w:val="0"/>
          <w:color w:val="003C69"/>
          <w:sz w:val="96"/>
          <w:szCs w:val="96"/>
          <w:lang w:eastAsia="cs-CZ"/>
        </w:rPr>
        <w:t>sk</w:t>
      </w:r>
      <w:r w:rsidRPr="002F6F0B">
        <w:rPr>
          <w:rFonts w:ascii="Arial" w:eastAsia="Times New Roman" w:hAnsi="Arial" w:cs="Times New Roman"/>
          <w:b/>
          <w:snapToGrid w:val="0"/>
          <w:color w:val="003C69"/>
          <w:sz w:val="96"/>
          <w:szCs w:val="96"/>
          <w:lang w:eastAsia="cs-CZ"/>
        </w:rPr>
        <w:t>é radnice</w:t>
      </w:r>
    </w:p>
    <w:p w14:paraId="32864E2A" w14:textId="77777777" w:rsidR="00193CF4" w:rsidRDefault="00193CF4" w:rsidP="00C33C07">
      <w:pPr>
        <w:jc w:val="both"/>
      </w:pPr>
    </w:p>
    <w:p w14:paraId="3D2FB971" w14:textId="02D70D3E" w:rsidR="0059060D" w:rsidRDefault="0059060D" w:rsidP="00C33C07">
      <w:pPr>
        <w:jc w:val="both"/>
        <w:rPr>
          <w:rFonts w:ascii="Arial" w:hAnsi="Arial"/>
          <w:b/>
          <w:color w:val="003C69"/>
          <w:sz w:val="40"/>
        </w:rPr>
      </w:pPr>
      <w:r w:rsidRPr="002716A7">
        <w:rPr>
          <w:rFonts w:ascii="Arial" w:hAnsi="Arial"/>
          <w:b/>
          <w:color w:val="003C69"/>
          <w:sz w:val="40"/>
        </w:rPr>
        <w:t xml:space="preserve">Příloha č. </w:t>
      </w:r>
      <w:r w:rsidR="002716A7" w:rsidRPr="002716A7">
        <w:rPr>
          <w:rFonts w:ascii="Arial" w:hAnsi="Arial"/>
          <w:b/>
          <w:color w:val="003C69"/>
          <w:sz w:val="40"/>
        </w:rPr>
        <w:t>19</w:t>
      </w:r>
    </w:p>
    <w:p w14:paraId="74EA1685" w14:textId="2E02D199" w:rsidR="0059060D" w:rsidRDefault="0059060D" w:rsidP="00C33C07">
      <w:pPr>
        <w:jc w:val="both"/>
        <w:rPr>
          <w:rFonts w:ascii="Arial" w:hAnsi="Arial"/>
          <w:b/>
          <w:color w:val="003C69"/>
          <w:sz w:val="40"/>
        </w:rPr>
      </w:pPr>
      <w:r w:rsidRPr="0059060D">
        <w:rPr>
          <w:rFonts w:ascii="Arial" w:hAnsi="Arial"/>
          <w:b/>
          <w:color w:val="003C69"/>
          <w:sz w:val="40"/>
        </w:rPr>
        <w:t>Vymezení minimálního rozsahu plnění z následné zakázky</w:t>
      </w:r>
    </w:p>
    <w:p w14:paraId="6511AD21" w14:textId="77777777" w:rsidR="00193CF4" w:rsidRDefault="00193CF4" w:rsidP="00193CF4"/>
    <w:p w14:paraId="722BC02C" w14:textId="77777777" w:rsidR="00193CF4" w:rsidRDefault="00193CF4" w:rsidP="00193CF4">
      <w:r>
        <w:br w:type="page"/>
      </w:r>
    </w:p>
    <w:p w14:paraId="50269C28" w14:textId="77777777" w:rsidR="000C6575" w:rsidRDefault="000C6575" w:rsidP="000C6575">
      <w:pPr>
        <w:shd w:val="clear" w:color="auto" w:fill="FFFFFF"/>
        <w:spacing w:before="345" w:after="173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</w:pPr>
    </w:p>
    <w:p w14:paraId="7AE3C773" w14:textId="5393B2AA" w:rsidR="002A22DE" w:rsidRDefault="000C6575" w:rsidP="00484E06">
      <w:pPr>
        <w:shd w:val="clear" w:color="auto" w:fill="FFFFFF"/>
        <w:spacing w:before="345" w:after="173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</w:pPr>
      <w:r w:rsidRPr="000C6575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FS 1 – Příprava zakázky včetně zajištění nezbytných průzkumů a podkladů</w:t>
      </w:r>
      <w:r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 </w:t>
      </w:r>
      <w:r w:rsidRPr="000C6575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pro</w:t>
      </w:r>
      <w:r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 </w:t>
      </w:r>
      <w:r w:rsidRPr="000C6575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projekt</w:t>
      </w:r>
    </w:p>
    <w:p w14:paraId="491F8D06" w14:textId="77777777" w:rsidR="000C6575" w:rsidRDefault="000C6575" w:rsidP="00484E06">
      <w:pPr>
        <w:jc w:val="both"/>
        <w:rPr>
          <w:lang w:eastAsia="cs-CZ"/>
        </w:rPr>
      </w:pPr>
    </w:p>
    <w:p w14:paraId="32C3EF67" w14:textId="36572B29" w:rsidR="000C6575" w:rsidRDefault="000C6575" w:rsidP="00484E06">
      <w:pPr>
        <w:jc w:val="both"/>
        <w:rPr>
          <w:lang w:eastAsia="cs-CZ"/>
        </w:rPr>
      </w:pPr>
      <w:r>
        <w:rPr>
          <w:lang w:eastAsia="cs-CZ"/>
        </w:rPr>
        <w:t>Průzkumy a podklady se rozumí zejména:</w:t>
      </w:r>
    </w:p>
    <w:p w14:paraId="797778ED" w14:textId="08982D55" w:rsidR="000C6575" w:rsidRDefault="00B72D35" w:rsidP="00484E06">
      <w:pPr>
        <w:pStyle w:val="Odstavecseseznamem"/>
        <w:numPr>
          <w:ilvl w:val="0"/>
          <w:numId w:val="13"/>
        </w:numPr>
        <w:jc w:val="both"/>
        <w:rPr>
          <w:lang w:eastAsia="cs-CZ"/>
        </w:rPr>
      </w:pPr>
      <w:r>
        <w:rPr>
          <w:lang w:eastAsia="cs-CZ"/>
        </w:rPr>
        <w:t>Ověření si prostorových</w:t>
      </w:r>
      <w:r w:rsidR="000C6575">
        <w:rPr>
          <w:lang w:eastAsia="cs-CZ"/>
        </w:rPr>
        <w:t xml:space="preserve"> návazností na sousední objekt</w:t>
      </w:r>
      <w:r>
        <w:rPr>
          <w:lang w:eastAsia="cs-CZ"/>
        </w:rPr>
        <w:t xml:space="preserve"> a inženýrské sítě</w:t>
      </w:r>
      <w:r w:rsidR="000C6575">
        <w:rPr>
          <w:lang w:eastAsia="cs-CZ"/>
        </w:rPr>
        <w:t>;</w:t>
      </w:r>
    </w:p>
    <w:p w14:paraId="7767025F" w14:textId="66D1DD03" w:rsidR="000C6575" w:rsidRDefault="000C6575" w:rsidP="00484E06">
      <w:pPr>
        <w:pStyle w:val="Odstavecseseznamem"/>
        <w:numPr>
          <w:ilvl w:val="0"/>
          <w:numId w:val="13"/>
        </w:numPr>
        <w:jc w:val="both"/>
        <w:rPr>
          <w:lang w:eastAsia="cs-CZ"/>
        </w:rPr>
      </w:pPr>
      <w:r>
        <w:rPr>
          <w:lang w:eastAsia="cs-CZ"/>
        </w:rPr>
        <w:t xml:space="preserve">inženýrsko-geologický průzkum, v předpokládaném </w:t>
      </w:r>
      <w:r w:rsidRPr="006A0679">
        <w:rPr>
          <w:lang w:eastAsia="cs-CZ"/>
        </w:rPr>
        <w:t xml:space="preserve">rozsahu min. </w:t>
      </w:r>
      <w:r w:rsidR="006A0679" w:rsidRPr="006A0679">
        <w:rPr>
          <w:lang w:eastAsia="cs-CZ"/>
        </w:rPr>
        <w:t>2</w:t>
      </w:r>
      <w:r w:rsidRPr="006A0679">
        <w:rPr>
          <w:lang w:eastAsia="cs-CZ"/>
        </w:rPr>
        <w:t xml:space="preserve"> sondy;</w:t>
      </w:r>
    </w:p>
    <w:p w14:paraId="45D2F477" w14:textId="7F78CCF0" w:rsidR="000C6575" w:rsidRDefault="000C6575" w:rsidP="00484E06">
      <w:pPr>
        <w:pStyle w:val="Odstavecseseznamem"/>
        <w:numPr>
          <w:ilvl w:val="0"/>
          <w:numId w:val="13"/>
        </w:numPr>
        <w:jc w:val="both"/>
        <w:rPr>
          <w:lang w:eastAsia="cs-CZ"/>
        </w:rPr>
      </w:pPr>
      <w:r>
        <w:rPr>
          <w:lang w:eastAsia="cs-CZ"/>
        </w:rPr>
        <w:t>hydrogeologický průzkum;</w:t>
      </w:r>
    </w:p>
    <w:p w14:paraId="48F9601B" w14:textId="04FD5F79" w:rsidR="000C6575" w:rsidRDefault="000C6575" w:rsidP="00484E06">
      <w:pPr>
        <w:pStyle w:val="Odstavecseseznamem"/>
        <w:numPr>
          <w:ilvl w:val="0"/>
          <w:numId w:val="13"/>
        </w:numPr>
        <w:jc w:val="both"/>
        <w:rPr>
          <w:lang w:eastAsia="cs-CZ"/>
        </w:rPr>
      </w:pPr>
      <w:r w:rsidRPr="006A0679">
        <w:rPr>
          <w:lang w:eastAsia="cs-CZ"/>
        </w:rPr>
        <w:t>pedologický a radonový průzkum;</w:t>
      </w:r>
    </w:p>
    <w:p w14:paraId="20DFC0C0" w14:textId="54CBBFAF" w:rsidR="000C6575" w:rsidRPr="006A0679" w:rsidRDefault="006A0679" w:rsidP="00484E06">
      <w:pPr>
        <w:pStyle w:val="Odstavecseseznamem"/>
        <w:numPr>
          <w:ilvl w:val="0"/>
          <w:numId w:val="13"/>
        </w:numPr>
        <w:jc w:val="both"/>
        <w:rPr>
          <w:lang w:eastAsia="cs-CZ"/>
        </w:rPr>
      </w:pPr>
      <w:r>
        <w:rPr>
          <w:lang w:eastAsia="cs-CZ"/>
        </w:rPr>
        <w:t xml:space="preserve">vlastní </w:t>
      </w:r>
      <w:r w:rsidR="000C6575" w:rsidRPr="006A0679">
        <w:rPr>
          <w:lang w:eastAsia="cs-CZ"/>
        </w:rPr>
        <w:t>fotodokumentace;</w:t>
      </w:r>
    </w:p>
    <w:p w14:paraId="42F24E22" w14:textId="25054AF0" w:rsidR="000C6575" w:rsidRPr="006A0679" w:rsidRDefault="000C6575" w:rsidP="00484E06">
      <w:pPr>
        <w:pStyle w:val="Odstavecseseznamem"/>
        <w:numPr>
          <w:ilvl w:val="0"/>
          <w:numId w:val="13"/>
        </w:numPr>
        <w:jc w:val="both"/>
        <w:rPr>
          <w:lang w:eastAsia="cs-CZ"/>
        </w:rPr>
      </w:pPr>
      <w:r w:rsidRPr="006A0679">
        <w:rPr>
          <w:lang w:eastAsia="cs-CZ"/>
        </w:rPr>
        <w:t>pasportizace okolních staveb</w:t>
      </w:r>
      <w:r w:rsidR="00B72D35" w:rsidRPr="006A0679">
        <w:rPr>
          <w:lang w:eastAsia="cs-CZ"/>
        </w:rPr>
        <w:t xml:space="preserve"> – </w:t>
      </w:r>
      <w:r w:rsidR="00DA04FD" w:rsidRPr="006A0679">
        <w:rPr>
          <w:lang w:eastAsia="cs-CZ"/>
        </w:rPr>
        <w:t>tvorba,</w:t>
      </w:r>
      <w:r w:rsidR="006A0679" w:rsidRPr="006A0679">
        <w:rPr>
          <w:lang w:eastAsia="cs-CZ"/>
        </w:rPr>
        <w:t xml:space="preserve"> popř. </w:t>
      </w:r>
      <w:r w:rsidR="00B72D35" w:rsidRPr="006A0679">
        <w:rPr>
          <w:lang w:eastAsia="cs-CZ"/>
        </w:rPr>
        <w:t>ověření souladu archiválií s aktuální podobou staveb</w:t>
      </w:r>
      <w:r w:rsidR="0077405E">
        <w:rPr>
          <w:lang w:eastAsia="cs-CZ"/>
        </w:rPr>
        <w:t xml:space="preserve"> </w:t>
      </w:r>
      <w:r w:rsidR="0077405E" w:rsidRPr="006A0679">
        <w:rPr>
          <w:lang w:eastAsia="cs-CZ"/>
        </w:rPr>
        <w:t xml:space="preserve">(zejména </w:t>
      </w:r>
      <w:r w:rsidR="0077405E">
        <w:rPr>
          <w:lang w:eastAsia="cs-CZ"/>
        </w:rPr>
        <w:t xml:space="preserve">historické budovy radnice a </w:t>
      </w:r>
      <w:r w:rsidR="0077405E" w:rsidRPr="006A0679">
        <w:rPr>
          <w:lang w:eastAsia="cs-CZ"/>
        </w:rPr>
        <w:t>opěrné zídky)</w:t>
      </w:r>
      <w:r w:rsidRPr="006A0679">
        <w:rPr>
          <w:lang w:eastAsia="cs-CZ"/>
        </w:rPr>
        <w:t>;</w:t>
      </w:r>
    </w:p>
    <w:p w14:paraId="64AC33A9" w14:textId="41B3CDC0" w:rsidR="000C6575" w:rsidRPr="006A0679" w:rsidRDefault="006A0679" w:rsidP="00484E06">
      <w:pPr>
        <w:pStyle w:val="Odstavecseseznamem"/>
        <w:numPr>
          <w:ilvl w:val="0"/>
          <w:numId w:val="13"/>
        </w:numPr>
        <w:jc w:val="both"/>
        <w:rPr>
          <w:lang w:eastAsia="cs-CZ"/>
        </w:rPr>
      </w:pPr>
      <w:r w:rsidRPr="006A0679">
        <w:rPr>
          <w:lang w:eastAsia="cs-CZ"/>
        </w:rPr>
        <w:t>pasporty demoličních prací</w:t>
      </w:r>
      <w:r w:rsidR="000C6575" w:rsidRPr="006A0679">
        <w:rPr>
          <w:lang w:eastAsia="cs-CZ"/>
        </w:rPr>
        <w:t>;</w:t>
      </w:r>
    </w:p>
    <w:p w14:paraId="3D46B4E9" w14:textId="65D5996B" w:rsidR="000C6575" w:rsidRPr="006A0679" w:rsidRDefault="000C6575" w:rsidP="00484E06">
      <w:pPr>
        <w:pStyle w:val="Odstavecseseznamem"/>
        <w:numPr>
          <w:ilvl w:val="0"/>
          <w:numId w:val="13"/>
        </w:numPr>
        <w:jc w:val="both"/>
        <w:rPr>
          <w:lang w:eastAsia="cs-CZ"/>
        </w:rPr>
      </w:pPr>
      <w:r w:rsidRPr="006A0679">
        <w:rPr>
          <w:lang w:eastAsia="cs-CZ"/>
        </w:rPr>
        <w:t>příp.</w:t>
      </w:r>
      <w:r w:rsidR="00B72D35" w:rsidRPr="006A0679">
        <w:rPr>
          <w:lang w:eastAsia="cs-CZ"/>
        </w:rPr>
        <w:t xml:space="preserve"> dodatečné</w:t>
      </w:r>
      <w:r w:rsidRPr="006A0679">
        <w:rPr>
          <w:lang w:eastAsia="cs-CZ"/>
        </w:rPr>
        <w:t xml:space="preserve"> archivní materiály a rešerše.</w:t>
      </w:r>
    </w:p>
    <w:p w14:paraId="5C97124E" w14:textId="77777777" w:rsidR="000C6575" w:rsidRDefault="000C6575" w:rsidP="00484E06">
      <w:pPr>
        <w:jc w:val="both"/>
        <w:rPr>
          <w:lang w:eastAsia="cs-CZ"/>
        </w:rPr>
      </w:pPr>
      <w:r>
        <w:rPr>
          <w:lang w:eastAsia="cs-CZ"/>
        </w:rPr>
        <w:t>Související obstarávací činnost v rámci výkonové fáze bude zahrnovat:</w:t>
      </w:r>
    </w:p>
    <w:p w14:paraId="40807299" w14:textId="5DEF41C5" w:rsidR="000C6575" w:rsidRDefault="000C6575" w:rsidP="00484E06">
      <w:pPr>
        <w:pStyle w:val="Odstavecseseznamem"/>
        <w:numPr>
          <w:ilvl w:val="0"/>
          <w:numId w:val="12"/>
        </w:numPr>
        <w:jc w:val="both"/>
        <w:rPr>
          <w:lang w:eastAsia="cs-CZ"/>
        </w:rPr>
      </w:pPr>
      <w:r>
        <w:rPr>
          <w:lang w:eastAsia="cs-CZ"/>
        </w:rPr>
        <w:t xml:space="preserve">vyřízení žádosti o </w:t>
      </w:r>
      <w:r w:rsidR="00FD274B">
        <w:rPr>
          <w:lang w:eastAsia="cs-CZ"/>
        </w:rPr>
        <w:t>předběžnou informaci dle § 174 zákona č. 283/2021 Sb., stavební zákon, ve</w:t>
      </w:r>
      <w:r w:rsidR="00776E2A">
        <w:rPr>
          <w:lang w:eastAsia="cs-CZ"/>
        </w:rPr>
        <w:t> </w:t>
      </w:r>
      <w:r w:rsidR="00FD274B">
        <w:rPr>
          <w:lang w:eastAsia="cs-CZ"/>
        </w:rPr>
        <w:t>znění pozdějších předpisů</w:t>
      </w:r>
    </w:p>
    <w:p w14:paraId="643A16D9" w14:textId="5AA78B23" w:rsidR="000C6575" w:rsidRDefault="000C6575" w:rsidP="00484E06">
      <w:pPr>
        <w:pStyle w:val="Odstavecseseznamem"/>
        <w:numPr>
          <w:ilvl w:val="0"/>
          <w:numId w:val="12"/>
        </w:numPr>
        <w:jc w:val="both"/>
        <w:rPr>
          <w:lang w:eastAsia="cs-CZ"/>
        </w:rPr>
      </w:pPr>
      <w:r>
        <w:rPr>
          <w:lang w:eastAsia="cs-CZ"/>
        </w:rPr>
        <w:t>zjištění kapacitních možností a nároků na technickou a dopravní infrastrukturu (energie, voda, kanalizace,</w:t>
      </w:r>
      <w:r w:rsidR="00B72D35">
        <w:rPr>
          <w:lang w:eastAsia="cs-CZ"/>
        </w:rPr>
        <w:t xml:space="preserve"> </w:t>
      </w:r>
      <w:r>
        <w:rPr>
          <w:lang w:eastAsia="cs-CZ"/>
        </w:rPr>
        <w:t>dopravní síť</w:t>
      </w:r>
      <w:r w:rsidR="006E45F8">
        <w:rPr>
          <w:lang w:eastAsia="cs-CZ"/>
        </w:rPr>
        <w:t>, data</w:t>
      </w:r>
      <w:r w:rsidR="00495536">
        <w:rPr>
          <w:lang w:eastAsia="cs-CZ"/>
        </w:rPr>
        <w:t>, kapacita sítě pro připojení FVE</w:t>
      </w:r>
      <w:r>
        <w:rPr>
          <w:lang w:eastAsia="cs-CZ"/>
        </w:rPr>
        <w:t xml:space="preserve"> apod.).</w:t>
      </w:r>
    </w:p>
    <w:p w14:paraId="18CEAB94" w14:textId="77777777" w:rsidR="00831DDE" w:rsidRDefault="00831DDE" w:rsidP="00484E06">
      <w:pPr>
        <w:jc w:val="both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</w:pPr>
    </w:p>
    <w:p w14:paraId="7DB031DD" w14:textId="24B397AE" w:rsidR="00831DDE" w:rsidRDefault="00831DDE" w:rsidP="00484E06">
      <w:pPr>
        <w:jc w:val="both"/>
        <w:rPr>
          <w:lang w:eastAsia="cs-CZ"/>
        </w:rPr>
      </w:pPr>
      <w:r w:rsidRPr="00831DDE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FS 2 – Dopracování návrhu stavby (studie stavby)</w:t>
      </w:r>
    </w:p>
    <w:p w14:paraId="6D399B07" w14:textId="4E7E8388" w:rsidR="00831DDE" w:rsidRPr="00FD274B" w:rsidRDefault="00831DDE" w:rsidP="00484E06">
      <w:p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 xml:space="preserve">Fáze bude obsahovat především tuto činnost: </w:t>
      </w:r>
    </w:p>
    <w:p w14:paraId="021E547F" w14:textId="77777777" w:rsidR="00831DDE" w:rsidRPr="00FD274B" w:rsidRDefault="00831DDE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prověření a analýza přípravy projektu (fáze 1) a projekčních podkladů;</w:t>
      </w:r>
    </w:p>
    <w:p w14:paraId="609C2C34" w14:textId="4342F56E" w:rsidR="00831DDE" w:rsidRPr="00FD274B" w:rsidRDefault="00831DDE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upřesnění cílových představ klienta, zpracování variant řešení a jejich vyhodnocení;</w:t>
      </w:r>
    </w:p>
    <w:p w14:paraId="015F5D78" w14:textId="56606952" w:rsidR="00831DDE" w:rsidRPr="00FD274B" w:rsidRDefault="00831DDE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zpracování dokumentace návrhu stavby (v rozsahu minimálně: průvodní zpráva, situační výkres,</w:t>
      </w:r>
      <w:r w:rsidR="00B72D35" w:rsidRPr="00FD274B">
        <w:rPr>
          <w:rFonts w:cstheme="minorHAnsi"/>
        </w:rPr>
        <w:t xml:space="preserve"> </w:t>
      </w:r>
      <w:r w:rsidRPr="00FD274B">
        <w:rPr>
          <w:rFonts w:cstheme="minorHAnsi"/>
        </w:rPr>
        <w:t>půdorysy, řezy, pohledy, vizualizace);</w:t>
      </w:r>
    </w:p>
    <w:p w14:paraId="42917572" w14:textId="68664CFC" w:rsidR="00831DDE" w:rsidRPr="00FD274B" w:rsidRDefault="00831DDE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profesionální vizualizace v počtu min. 6 ks perspektiv (</w:t>
      </w:r>
      <w:r w:rsidR="00B72D35" w:rsidRPr="00FD274B">
        <w:rPr>
          <w:rFonts w:cstheme="minorHAnsi"/>
        </w:rPr>
        <w:t>2</w:t>
      </w:r>
      <w:r w:rsidRPr="00FD274B">
        <w:rPr>
          <w:rFonts w:cstheme="minorHAnsi"/>
        </w:rPr>
        <w:t xml:space="preserve"> </w:t>
      </w:r>
      <w:r w:rsidR="00087DF8" w:rsidRPr="00FD274B">
        <w:rPr>
          <w:rFonts w:cstheme="minorHAnsi"/>
        </w:rPr>
        <w:t xml:space="preserve">exteriérové – </w:t>
      </w:r>
      <w:proofErr w:type="spellStart"/>
      <w:r w:rsidR="00087DF8" w:rsidRPr="00FD274B">
        <w:rPr>
          <w:rFonts w:cstheme="minorHAnsi"/>
        </w:rPr>
        <w:t>zákresové</w:t>
      </w:r>
      <w:proofErr w:type="spellEnd"/>
      <w:r w:rsidRPr="00FD274B">
        <w:rPr>
          <w:rFonts w:cstheme="minorHAnsi"/>
        </w:rPr>
        <w:t xml:space="preserve">, </w:t>
      </w:r>
      <w:r w:rsidR="00B72D35" w:rsidRPr="00FD274B">
        <w:rPr>
          <w:rFonts w:cstheme="minorHAnsi"/>
        </w:rPr>
        <w:t>4</w:t>
      </w:r>
      <w:r w:rsidRPr="00FD274B">
        <w:rPr>
          <w:rFonts w:cstheme="minorHAnsi"/>
        </w:rPr>
        <w:t xml:space="preserve"> </w:t>
      </w:r>
      <w:r w:rsidR="00B72D35" w:rsidRPr="00FD274B">
        <w:rPr>
          <w:rFonts w:cstheme="minorHAnsi"/>
        </w:rPr>
        <w:t>i</w:t>
      </w:r>
      <w:r w:rsidRPr="00FD274B">
        <w:rPr>
          <w:rFonts w:cstheme="minorHAnsi"/>
        </w:rPr>
        <w:t>nteriérové);</w:t>
      </w:r>
    </w:p>
    <w:p w14:paraId="615380BD" w14:textId="05FAA620" w:rsidR="00831DDE" w:rsidRPr="00FD274B" w:rsidRDefault="00831DDE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určení základního materiálového řešení;</w:t>
      </w:r>
    </w:p>
    <w:p w14:paraId="25F17912" w14:textId="5DB05E2F" w:rsidR="00831DDE" w:rsidRPr="00FD274B" w:rsidRDefault="00831DDE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koncept dopravního řešení, odpadového hospodářství a zásobování oblasti včetně projednání s</w:t>
      </w:r>
      <w:r w:rsidR="00B72D35" w:rsidRPr="00FD274B">
        <w:rPr>
          <w:rFonts w:cstheme="minorHAnsi"/>
        </w:rPr>
        <w:t> </w:t>
      </w:r>
      <w:r w:rsidRPr="00FD274B">
        <w:rPr>
          <w:rFonts w:cstheme="minorHAnsi"/>
        </w:rPr>
        <w:t>dotčenými</w:t>
      </w:r>
      <w:r w:rsidR="00B72D35" w:rsidRPr="00FD274B">
        <w:rPr>
          <w:rFonts w:cstheme="minorHAnsi"/>
        </w:rPr>
        <w:t xml:space="preserve"> </w:t>
      </w:r>
      <w:r w:rsidRPr="00FD274B">
        <w:rPr>
          <w:rFonts w:cstheme="minorHAnsi"/>
        </w:rPr>
        <w:t>subjekty a orgány státní správy;</w:t>
      </w:r>
    </w:p>
    <w:p w14:paraId="3BBE6AC0" w14:textId="74E8B519" w:rsidR="00831DDE" w:rsidRPr="00FD274B" w:rsidRDefault="00831DDE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integraci „modrozelené koncepce“, tj. uchovávání dešťové vody v krajině;</w:t>
      </w:r>
    </w:p>
    <w:p w14:paraId="7EDE6936" w14:textId="7E47E7A4" w:rsidR="00AB4110" w:rsidRPr="00FD274B" w:rsidRDefault="00831DDE" w:rsidP="00105E4E">
      <w:pPr>
        <w:pStyle w:val="Odstavecseseznamem"/>
        <w:numPr>
          <w:ilvl w:val="0"/>
          <w:numId w:val="15"/>
        </w:numPr>
        <w:tabs>
          <w:tab w:val="left" w:pos="1532"/>
          <w:tab w:val="left" w:pos="200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varianty energetické koncepce objektu včetně stanovení provozních a budoucích investičních nákladů</w:t>
      </w:r>
      <w:r w:rsidR="00B72D35" w:rsidRPr="00FD274B">
        <w:rPr>
          <w:rFonts w:cstheme="minorHAnsi"/>
        </w:rPr>
        <w:t xml:space="preserve"> </w:t>
      </w:r>
      <w:r w:rsidRPr="00FD274B">
        <w:rPr>
          <w:rFonts w:cstheme="minorHAnsi"/>
        </w:rPr>
        <w:t xml:space="preserve">související s nutnou výměnou technologií rozpočítaných do </w:t>
      </w:r>
      <w:r w:rsidR="00A07286" w:rsidRPr="00FD274B">
        <w:rPr>
          <w:rFonts w:cstheme="minorHAnsi"/>
        </w:rPr>
        <w:t>3</w:t>
      </w:r>
      <w:r w:rsidRPr="00FD274B">
        <w:rPr>
          <w:rFonts w:cstheme="minorHAnsi"/>
        </w:rPr>
        <w:t>0 let provozu;</w:t>
      </w:r>
      <w:r w:rsidR="00AB4110" w:rsidRPr="00FD274B">
        <w:rPr>
          <w:rFonts w:cstheme="minorHAnsi"/>
        </w:rPr>
        <w:tab/>
      </w:r>
    </w:p>
    <w:p w14:paraId="0556D66F" w14:textId="5E6A7D1D" w:rsidR="00B72D35" w:rsidRPr="00FD274B" w:rsidRDefault="00B72D35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zásady řešení energeticky úsporného návrhu stavby v návaznosti na dotační tituly</w:t>
      </w:r>
      <w:r w:rsidR="00B77F40" w:rsidRPr="00FD274B">
        <w:rPr>
          <w:rFonts w:cstheme="minorHAnsi"/>
        </w:rPr>
        <w:t xml:space="preserve"> (</w:t>
      </w:r>
      <w:r w:rsidR="00087DF8" w:rsidRPr="00FD274B">
        <w:rPr>
          <w:rFonts w:cstheme="minorHAnsi"/>
        </w:rPr>
        <w:t>OPŽP – Výstavba</w:t>
      </w:r>
      <w:r w:rsidR="00B77F40" w:rsidRPr="00FD274B">
        <w:rPr>
          <w:rFonts w:cstheme="minorHAnsi"/>
        </w:rPr>
        <w:t xml:space="preserve"> nových veřejných budov, které budou splňovat parametry pro pasivní nebo plusové budovy, Nová zelená úsporám)</w:t>
      </w:r>
    </w:p>
    <w:p w14:paraId="2FCBE474" w14:textId="1BD93E2B" w:rsidR="00831DDE" w:rsidRPr="00FD274B" w:rsidRDefault="00831DDE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stanovení kapacity;</w:t>
      </w:r>
    </w:p>
    <w:p w14:paraId="3C080A10" w14:textId="4343FBE1" w:rsidR="00831DDE" w:rsidRPr="00FD274B" w:rsidRDefault="00831DDE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lastRenderedPageBreak/>
        <w:t>zapojení speciálních profesí (např. statika, technologie</w:t>
      </w:r>
      <w:r w:rsidR="003F222B" w:rsidRPr="00FD274B">
        <w:rPr>
          <w:rFonts w:cstheme="minorHAnsi"/>
        </w:rPr>
        <w:t xml:space="preserve"> budov</w:t>
      </w:r>
      <w:r w:rsidRPr="00FD274B">
        <w:rPr>
          <w:rFonts w:cstheme="minorHAnsi"/>
        </w:rPr>
        <w:t xml:space="preserve">, </w:t>
      </w:r>
      <w:r w:rsidR="003F222B" w:rsidRPr="00FD274B">
        <w:rPr>
          <w:rFonts w:cstheme="minorHAnsi"/>
        </w:rPr>
        <w:t xml:space="preserve">informační technologie, </w:t>
      </w:r>
      <w:r w:rsidRPr="00FD274B">
        <w:rPr>
          <w:rFonts w:cstheme="minorHAnsi"/>
        </w:rPr>
        <w:t>energetika, zeleň) včetně jejich koordinace;</w:t>
      </w:r>
    </w:p>
    <w:p w14:paraId="1B76CC13" w14:textId="08E8A479" w:rsidR="00831DDE" w:rsidRPr="00FD274B" w:rsidRDefault="00831DDE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návrh způsobu provedení přeložek veškerých sítí dotčených stavbou;</w:t>
      </w:r>
    </w:p>
    <w:p w14:paraId="5DDED852" w14:textId="7B358A83" w:rsidR="00644FE1" w:rsidRPr="00FD274B" w:rsidRDefault="00831DDE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 xml:space="preserve">komplexní rozpočet </w:t>
      </w:r>
      <w:r w:rsidR="00644FE1" w:rsidRPr="00FD274B">
        <w:rPr>
          <w:rFonts w:cstheme="minorHAnsi"/>
        </w:rPr>
        <w:t xml:space="preserve">realizace </w:t>
      </w:r>
      <w:r w:rsidRPr="00FD274B">
        <w:rPr>
          <w:rFonts w:cstheme="minorHAnsi"/>
        </w:rPr>
        <w:t>stavby připravený na základě studie stavby</w:t>
      </w:r>
      <w:r w:rsidR="00644FE1" w:rsidRPr="00FD274B">
        <w:rPr>
          <w:rFonts w:cstheme="minorHAnsi"/>
        </w:rPr>
        <w:t xml:space="preserve"> (</w:t>
      </w:r>
      <w:proofErr w:type="spellStart"/>
      <w:r w:rsidR="00644FE1" w:rsidRPr="00FD274B">
        <w:rPr>
          <w:rFonts w:cstheme="minorHAnsi"/>
        </w:rPr>
        <w:t>capex</w:t>
      </w:r>
      <w:proofErr w:type="spellEnd"/>
      <w:r w:rsidR="00644FE1" w:rsidRPr="00FD274B">
        <w:rPr>
          <w:rFonts w:cstheme="minorHAnsi"/>
        </w:rPr>
        <w:t>);</w:t>
      </w:r>
      <w:r w:rsidRPr="00FD274B">
        <w:rPr>
          <w:rFonts w:cstheme="minorHAnsi"/>
        </w:rPr>
        <w:t xml:space="preserve"> </w:t>
      </w:r>
    </w:p>
    <w:p w14:paraId="377FBA96" w14:textId="0252383B" w:rsidR="00831DDE" w:rsidRPr="00FD274B" w:rsidRDefault="00831DDE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odhad provozních nákladů stavby</w:t>
      </w:r>
      <w:r w:rsidR="00644FE1" w:rsidRPr="00FD274B">
        <w:rPr>
          <w:rFonts w:cstheme="minorHAnsi"/>
        </w:rPr>
        <w:t xml:space="preserve"> (</w:t>
      </w:r>
      <w:proofErr w:type="spellStart"/>
      <w:r w:rsidR="00644FE1" w:rsidRPr="00FD274B">
        <w:rPr>
          <w:rFonts w:cstheme="minorHAnsi"/>
        </w:rPr>
        <w:t>opex</w:t>
      </w:r>
      <w:proofErr w:type="spellEnd"/>
      <w:r w:rsidR="00644FE1" w:rsidRPr="00FD274B">
        <w:rPr>
          <w:rFonts w:cstheme="minorHAnsi"/>
        </w:rPr>
        <w:t>)</w:t>
      </w:r>
      <w:r w:rsidR="00767E28" w:rsidRPr="00FD274B">
        <w:rPr>
          <w:rFonts w:cstheme="minorHAnsi"/>
        </w:rPr>
        <w:t xml:space="preserve"> v horizontu 30 let provozu</w:t>
      </w:r>
      <w:r w:rsidRPr="00FD274B">
        <w:rPr>
          <w:rFonts w:cstheme="minorHAnsi"/>
        </w:rPr>
        <w:t>;</w:t>
      </w:r>
    </w:p>
    <w:p w14:paraId="3A25E37C" w14:textId="02BC6BC1" w:rsidR="00831DDE" w:rsidRPr="00FD274B" w:rsidRDefault="00831DDE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odborné studie a rozbory (denní osvětlení, akustické studie, likvidace odpadů</w:t>
      </w:r>
      <w:r w:rsidR="00C66135" w:rsidRPr="00FD274B">
        <w:rPr>
          <w:rFonts w:cstheme="minorHAnsi"/>
        </w:rPr>
        <w:t>, konzultace s </w:t>
      </w:r>
      <w:proofErr w:type="spellStart"/>
      <w:r w:rsidR="00C66135" w:rsidRPr="00FD274B">
        <w:rPr>
          <w:rFonts w:cstheme="minorHAnsi"/>
        </w:rPr>
        <w:t>OVAnet</w:t>
      </w:r>
      <w:proofErr w:type="spellEnd"/>
      <w:r w:rsidR="00C66135" w:rsidRPr="00FD274B">
        <w:rPr>
          <w:rFonts w:cstheme="minorHAnsi"/>
        </w:rPr>
        <w:t xml:space="preserve"> a odborem hospodářské správy ohledně IT </w:t>
      </w:r>
      <w:r w:rsidR="00087DF8" w:rsidRPr="00FD274B">
        <w:rPr>
          <w:rFonts w:cstheme="minorHAnsi"/>
        </w:rPr>
        <w:t>technologií – vedení</w:t>
      </w:r>
      <w:r w:rsidR="00C66135" w:rsidRPr="00FD274B">
        <w:rPr>
          <w:rFonts w:cstheme="minorHAnsi"/>
        </w:rPr>
        <w:t xml:space="preserve"> datových kabelů, Access pointy, zásuvky, systém zabezpečení</w:t>
      </w:r>
      <w:r w:rsidRPr="00FD274B">
        <w:rPr>
          <w:rFonts w:cstheme="minorHAnsi"/>
        </w:rPr>
        <w:t>);</w:t>
      </w:r>
    </w:p>
    <w:p w14:paraId="724257DE" w14:textId="77948DA8" w:rsidR="00767E28" w:rsidRPr="00FD274B" w:rsidRDefault="00767E28" w:rsidP="00484E0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 xml:space="preserve">koordinace všech výše zmíněných příprav s projektem PIM-URBAN, pokud by žádost o externí financování tohoto projektu z programu HORIZON byla podpořena </w:t>
      </w:r>
    </w:p>
    <w:p w14:paraId="5855D89E" w14:textId="77777777" w:rsidR="00B5590F" w:rsidRPr="00FD274B" w:rsidRDefault="00B5590F" w:rsidP="00484E06">
      <w:pPr>
        <w:jc w:val="both"/>
        <w:rPr>
          <w:rFonts w:cstheme="minorHAnsi"/>
          <w:lang w:eastAsia="cs-CZ"/>
        </w:rPr>
      </w:pPr>
    </w:p>
    <w:p w14:paraId="46C615BD" w14:textId="1444AEBC" w:rsidR="00831DDE" w:rsidRPr="00FD274B" w:rsidRDefault="00831DDE" w:rsidP="00484E06">
      <w:p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Dokumentace bude předána v tištěné podobě (</w:t>
      </w:r>
      <w:r w:rsidR="00D73DD2" w:rsidRPr="00FD274B">
        <w:rPr>
          <w:rFonts w:cstheme="minorHAnsi"/>
          <w:lang w:eastAsia="cs-CZ"/>
        </w:rPr>
        <w:t>4</w:t>
      </w:r>
      <w:r w:rsidRPr="00FD274B">
        <w:rPr>
          <w:rFonts w:cstheme="minorHAnsi"/>
          <w:lang w:eastAsia="cs-CZ"/>
        </w:rPr>
        <w:t xml:space="preserve"> </w:t>
      </w:r>
      <w:proofErr w:type="spellStart"/>
      <w:r w:rsidRPr="00FD274B">
        <w:rPr>
          <w:rFonts w:cstheme="minorHAnsi"/>
          <w:lang w:eastAsia="cs-CZ"/>
        </w:rPr>
        <w:t>paré</w:t>
      </w:r>
      <w:proofErr w:type="spellEnd"/>
      <w:r w:rsidRPr="00FD274B">
        <w:rPr>
          <w:rFonts w:cstheme="minorHAnsi"/>
          <w:lang w:eastAsia="cs-CZ"/>
        </w:rPr>
        <w:t xml:space="preserve">) a elektronické vyhotovení v </w:t>
      </w:r>
      <w:proofErr w:type="spellStart"/>
      <w:r w:rsidRPr="00FD274B">
        <w:rPr>
          <w:rFonts w:cstheme="minorHAnsi"/>
          <w:lang w:eastAsia="cs-CZ"/>
        </w:rPr>
        <w:t>pdf</w:t>
      </w:r>
      <w:proofErr w:type="spellEnd"/>
      <w:r w:rsidRPr="00FD274B">
        <w:rPr>
          <w:rFonts w:cstheme="minorHAnsi"/>
          <w:lang w:eastAsia="cs-CZ"/>
        </w:rPr>
        <w:t xml:space="preserve"> a otevřeném nativním formátu.</w:t>
      </w:r>
    </w:p>
    <w:p w14:paraId="383CC8A1" w14:textId="77777777" w:rsidR="00831DDE" w:rsidRPr="00FD274B" w:rsidRDefault="00831DDE" w:rsidP="00484E06">
      <w:p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Související obstarávací činnost v rámci výkonové fáze bude zahrnovat:</w:t>
      </w:r>
    </w:p>
    <w:p w14:paraId="0556CDA7" w14:textId="18373A49" w:rsidR="00831DDE" w:rsidRPr="00FD274B" w:rsidRDefault="00831DDE" w:rsidP="00484E06">
      <w:pPr>
        <w:pStyle w:val="Odstavecseseznamem"/>
        <w:numPr>
          <w:ilvl w:val="0"/>
          <w:numId w:val="15"/>
        </w:num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projednání s dotčenými subjekty a orgány státní správy včetně získání předběžných stanovisek</w:t>
      </w:r>
    </w:p>
    <w:p w14:paraId="4C0F09A1" w14:textId="77777777" w:rsidR="00831DDE" w:rsidRDefault="00831DDE" w:rsidP="00484E06">
      <w:pPr>
        <w:jc w:val="both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</w:pPr>
    </w:p>
    <w:p w14:paraId="5088B924" w14:textId="15671759" w:rsidR="00831DDE" w:rsidRDefault="00831DDE" w:rsidP="00484E06">
      <w:pPr>
        <w:jc w:val="both"/>
        <w:rPr>
          <w:lang w:eastAsia="cs-CZ"/>
        </w:rPr>
      </w:pPr>
      <w:r w:rsidRPr="00831DDE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FS 3+4 – Dokumentace pro </w:t>
      </w:r>
      <w:r w:rsidR="00246034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povolení záměru</w:t>
      </w:r>
    </w:p>
    <w:p w14:paraId="632C5F87" w14:textId="77777777" w:rsidR="00831DDE" w:rsidRPr="00FD274B" w:rsidRDefault="00831DDE" w:rsidP="00484E06">
      <w:pPr>
        <w:shd w:val="clear" w:color="auto" w:fill="FFFFFF"/>
        <w:spacing w:before="345" w:after="173" w:line="240" w:lineRule="auto"/>
        <w:jc w:val="both"/>
        <w:outlineLvl w:val="2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Fáze bude obsahovat především tuto činnost:</w:t>
      </w:r>
    </w:p>
    <w:p w14:paraId="6218B445" w14:textId="61BB7319" w:rsidR="00831DDE" w:rsidRPr="00FD274B" w:rsidRDefault="00831DDE" w:rsidP="00484E06">
      <w:pPr>
        <w:pStyle w:val="Odstavecseseznamem"/>
        <w:numPr>
          <w:ilvl w:val="0"/>
          <w:numId w:val="15"/>
        </w:numPr>
        <w:shd w:val="clear" w:color="auto" w:fill="FFFFFF"/>
        <w:spacing w:before="345" w:after="173" w:line="240" w:lineRule="auto"/>
        <w:jc w:val="both"/>
        <w:outlineLvl w:val="2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vypracování dokumentace pro povolení</w:t>
      </w:r>
      <w:r w:rsidR="00246034" w:rsidRPr="00FD274B">
        <w:rPr>
          <w:rFonts w:cstheme="minorHAnsi"/>
          <w:lang w:eastAsia="cs-CZ"/>
        </w:rPr>
        <w:t xml:space="preserve"> záměru</w:t>
      </w:r>
      <w:r w:rsidRPr="00FD274B">
        <w:rPr>
          <w:rFonts w:cstheme="minorHAnsi"/>
          <w:lang w:eastAsia="cs-CZ"/>
        </w:rPr>
        <w:t xml:space="preserve"> podle vyhlášky </w:t>
      </w:r>
      <w:r w:rsidR="00246034" w:rsidRPr="00FD274B">
        <w:rPr>
          <w:rFonts w:cstheme="minorHAnsi"/>
          <w:lang w:eastAsia="cs-CZ"/>
        </w:rPr>
        <w:t>131</w:t>
      </w:r>
      <w:r w:rsidRPr="00FD274B">
        <w:rPr>
          <w:rFonts w:cstheme="minorHAnsi"/>
          <w:lang w:eastAsia="cs-CZ"/>
        </w:rPr>
        <w:t>/20</w:t>
      </w:r>
      <w:r w:rsidR="00246034" w:rsidRPr="00FD274B">
        <w:rPr>
          <w:rFonts w:cstheme="minorHAnsi"/>
          <w:lang w:eastAsia="cs-CZ"/>
        </w:rPr>
        <w:t>24</w:t>
      </w:r>
      <w:r w:rsidRPr="00FD274B">
        <w:rPr>
          <w:rFonts w:cstheme="minorHAnsi"/>
          <w:lang w:eastAsia="cs-CZ"/>
        </w:rPr>
        <w:t xml:space="preserve"> Sb.</w:t>
      </w:r>
      <w:r w:rsidR="00246034" w:rsidRPr="00FD274B">
        <w:rPr>
          <w:rFonts w:cstheme="minorHAnsi"/>
          <w:lang w:eastAsia="cs-CZ"/>
        </w:rPr>
        <w:t>,</w:t>
      </w:r>
      <w:r w:rsidRPr="00FD274B">
        <w:rPr>
          <w:rFonts w:cstheme="minorHAnsi"/>
          <w:lang w:eastAsia="cs-CZ"/>
        </w:rPr>
        <w:t xml:space="preserve"> o dokumentaci staveb</w:t>
      </w:r>
      <w:r w:rsidR="00C32214" w:rsidRPr="00FD274B">
        <w:rPr>
          <w:rFonts w:cstheme="minorHAnsi"/>
          <w:lang w:eastAsia="cs-CZ"/>
        </w:rPr>
        <w:t xml:space="preserve"> </w:t>
      </w:r>
      <w:r w:rsidRPr="00FD274B">
        <w:rPr>
          <w:rFonts w:cstheme="minorHAnsi"/>
          <w:lang w:eastAsia="cs-CZ"/>
        </w:rPr>
        <w:t>v platném znění, včetně komplexního rozpočtu stavby;</w:t>
      </w:r>
    </w:p>
    <w:p w14:paraId="05A15477" w14:textId="0720E9F1" w:rsidR="00D808DA" w:rsidRPr="00FD274B" w:rsidRDefault="00D808DA" w:rsidP="00484E06">
      <w:pPr>
        <w:pStyle w:val="Odstavecseseznamem"/>
        <w:numPr>
          <w:ilvl w:val="0"/>
          <w:numId w:val="15"/>
        </w:numPr>
        <w:shd w:val="clear" w:color="auto" w:fill="FFFFFF"/>
        <w:spacing w:before="345" w:after="173" w:line="240" w:lineRule="auto"/>
        <w:jc w:val="both"/>
        <w:outlineLvl w:val="2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Zakreslení skutečného stavu historické budovy radnice na ulici Těšínská 138/35</w:t>
      </w:r>
    </w:p>
    <w:p w14:paraId="4C279E69" w14:textId="2222B20B" w:rsidR="00831DDE" w:rsidRPr="00FD274B" w:rsidRDefault="00831DDE" w:rsidP="00484E06">
      <w:pPr>
        <w:pStyle w:val="Odstavecseseznamem"/>
        <w:numPr>
          <w:ilvl w:val="0"/>
          <w:numId w:val="15"/>
        </w:numPr>
        <w:shd w:val="clear" w:color="auto" w:fill="FFFFFF"/>
        <w:spacing w:before="345" w:after="173" w:line="240" w:lineRule="auto"/>
        <w:jc w:val="both"/>
        <w:outlineLvl w:val="2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Zpracování dokumentace pro marketingové a obchodní účely.</w:t>
      </w:r>
    </w:p>
    <w:p w14:paraId="28151887" w14:textId="64EBAD32" w:rsidR="003F222B" w:rsidRPr="00FD274B" w:rsidRDefault="003F222B" w:rsidP="00484E06">
      <w:pPr>
        <w:pStyle w:val="Odstavecseseznamem"/>
        <w:numPr>
          <w:ilvl w:val="0"/>
          <w:numId w:val="15"/>
        </w:numPr>
        <w:shd w:val="clear" w:color="auto" w:fill="FFFFFF"/>
        <w:spacing w:before="345" w:after="173" w:line="240" w:lineRule="auto"/>
        <w:jc w:val="both"/>
        <w:outlineLvl w:val="2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Zpracování zjednodušeného položkového rozpočtu (agregované položky)</w:t>
      </w:r>
    </w:p>
    <w:p w14:paraId="40604B9A" w14:textId="3ACC04A5" w:rsidR="003F222B" w:rsidRPr="00FD274B" w:rsidRDefault="003F222B" w:rsidP="00484E06">
      <w:pPr>
        <w:pStyle w:val="Odstavecseseznamem"/>
        <w:numPr>
          <w:ilvl w:val="0"/>
          <w:numId w:val="15"/>
        </w:numPr>
        <w:shd w:val="clear" w:color="auto" w:fill="FFFFFF"/>
        <w:spacing w:before="345" w:after="173" w:line="240" w:lineRule="auto"/>
        <w:jc w:val="both"/>
        <w:outlineLvl w:val="2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Případné úpravy projektu a rozpočtu dle aktuálního znění dotačních výzev</w:t>
      </w:r>
      <w:r w:rsidR="00BA624D" w:rsidRPr="00FD274B">
        <w:rPr>
          <w:rFonts w:cstheme="minorHAnsi"/>
          <w:lang w:eastAsia="cs-CZ"/>
        </w:rPr>
        <w:t>, dodání specifických technických údajů a výpočtových hodnot nutných pro podání žádosti, včetně vyplnění formuláře SFŽP „studie stavebně technologického řešení“</w:t>
      </w:r>
    </w:p>
    <w:p w14:paraId="78B5DCCA" w14:textId="77777777" w:rsidR="00767E28" w:rsidRPr="00FD274B" w:rsidRDefault="00767E28" w:rsidP="00767E2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 xml:space="preserve">koordinace všech výše zmíněných příprav s projektem PIM-URBAN, pokud by žádost o externí financování tohoto projektu z programu HORIZON byla podpořena </w:t>
      </w:r>
    </w:p>
    <w:p w14:paraId="2081F810" w14:textId="7DE9F748" w:rsidR="00831DDE" w:rsidRPr="00FD274B" w:rsidRDefault="00831DDE" w:rsidP="00484E06">
      <w:pPr>
        <w:shd w:val="clear" w:color="auto" w:fill="FFFFFF"/>
        <w:spacing w:before="345" w:after="173" w:line="240" w:lineRule="auto"/>
        <w:jc w:val="both"/>
        <w:outlineLvl w:val="2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Dokumentace bude předána v tištěné podobě (</w:t>
      </w:r>
      <w:r w:rsidR="00D73DD2" w:rsidRPr="00FD274B">
        <w:rPr>
          <w:rFonts w:cstheme="minorHAnsi"/>
          <w:lang w:eastAsia="cs-CZ"/>
        </w:rPr>
        <w:t>4</w:t>
      </w:r>
      <w:r w:rsidRPr="00FD274B">
        <w:rPr>
          <w:rFonts w:cstheme="minorHAnsi"/>
          <w:lang w:eastAsia="cs-CZ"/>
        </w:rPr>
        <w:t xml:space="preserve"> </w:t>
      </w:r>
      <w:proofErr w:type="spellStart"/>
      <w:r w:rsidRPr="00FD274B">
        <w:rPr>
          <w:rFonts w:cstheme="minorHAnsi"/>
          <w:lang w:eastAsia="cs-CZ"/>
        </w:rPr>
        <w:t>paré</w:t>
      </w:r>
      <w:proofErr w:type="spellEnd"/>
      <w:r w:rsidRPr="00FD274B">
        <w:rPr>
          <w:rFonts w:cstheme="minorHAnsi"/>
          <w:lang w:eastAsia="cs-CZ"/>
        </w:rPr>
        <w:t xml:space="preserve">) a elektronické vyhotovení v </w:t>
      </w:r>
      <w:proofErr w:type="spellStart"/>
      <w:r w:rsidRPr="00FD274B">
        <w:rPr>
          <w:rFonts w:cstheme="minorHAnsi"/>
          <w:lang w:eastAsia="cs-CZ"/>
        </w:rPr>
        <w:t>pdf</w:t>
      </w:r>
      <w:proofErr w:type="spellEnd"/>
      <w:r w:rsidRPr="00FD274B">
        <w:rPr>
          <w:rFonts w:cstheme="minorHAnsi"/>
          <w:lang w:eastAsia="cs-CZ"/>
        </w:rPr>
        <w:t xml:space="preserve"> a otevřeném nativním</w:t>
      </w:r>
      <w:r w:rsidR="00C32214" w:rsidRPr="00FD274B">
        <w:rPr>
          <w:rFonts w:cstheme="minorHAnsi"/>
          <w:lang w:eastAsia="cs-CZ"/>
        </w:rPr>
        <w:t xml:space="preserve"> </w:t>
      </w:r>
      <w:r w:rsidRPr="00FD274B">
        <w:rPr>
          <w:rFonts w:cstheme="minorHAnsi"/>
          <w:lang w:eastAsia="cs-CZ"/>
        </w:rPr>
        <w:t>formátu.</w:t>
      </w:r>
    </w:p>
    <w:p w14:paraId="35165375" w14:textId="77777777" w:rsidR="00831DDE" w:rsidRPr="00FD274B" w:rsidRDefault="00831DDE" w:rsidP="00484E06">
      <w:pPr>
        <w:shd w:val="clear" w:color="auto" w:fill="FFFFFF"/>
        <w:spacing w:before="345" w:after="173" w:line="240" w:lineRule="auto"/>
        <w:jc w:val="both"/>
        <w:outlineLvl w:val="2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Související obstarávací činnost v rámci výkonové fáze bude zahrnovat:</w:t>
      </w:r>
    </w:p>
    <w:p w14:paraId="0C47801F" w14:textId="78959DAD" w:rsidR="00831DDE" w:rsidRPr="00FD274B" w:rsidRDefault="00831DDE" w:rsidP="00484E06">
      <w:pPr>
        <w:pStyle w:val="Odstavecseseznamem"/>
        <w:numPr>
          <w:ilvl w:val="0"/>
          <w:numId w:val="18"/>
        </w:numPr>
        <w:shd w:val="clear" w:color="auto" w:fill="FFFFFF"/>
        <w:spacing w:before="345" w:after="173" w:line="240" w:lineRule="auto"/>
        <w:ind w:left="709"/>
        <w:jc w:val="both"/>
        <w:outlineLvl w:val="2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obstarání dokladů a stanovisek veřejnoprávních orgánů a organizací potřebných pro vydání povolení</w:t>
      </w:r>
      <w:r w:rsidR="0096596F" w:rsidRPr="00FD274B">
        <w:rPr>
          <w:rFonts w:cstheme="minorHAnsi"/>
          <w:lang w:eastAsia="cs-CZ"/>
        </w:rPr>
        <w:t xml:space="preserve"> záměru</w:t>
      </w:r>
      <w:r w:rsidR="006D4F46" w:rsidRPr="00FD274B">
        <w:rPr>
          <w:rFonts w:cstheme="minorHAnsi"/>
          <w:lang w:eastAsia="cs-CZ"/>
        </w:rPr>
        <w:t xml:space="preserve"> včetně součinnosti s Archeologickým ústavem věd za účelem provedení záchranného archeologického výzkumu</w:t>
      </w:r>
      <w:r w:rsidRPr="00FD274B">
        <w:rPr>
          <w:rFonts w:cstheme="minorHAnsi"/>
          <w:lang w:eastAsia="cs-CZ"/>
        </w:rPr>
        <w:t>;</w:t>
      </w:r>
    </w:p>
    <w:p w14:paraId="2E0ADE82" w14:textId="29D9F506" w:rsidR="00831DDE" w:rsidRPr="00FD274B" w:rsidRDefault="00831DDE" w:rsidP="00484E06">
      <w:pPr>
        <w:pStyle w:val="Odstavecseseznamem"/>
        <w:numPr>
          <w:ilvl w:val="0"/>
          <w:numId w:val="18"/>
        </w:numPr>
        <w:shd w:val="clear" w:color="auto" w:fill="FFFFFF"/>
        <w:spacing w:before="345" w:after="173" w:line="240" w:lineRule="auto"/>
        <w:ind w:left="709"/>
        <w:jc w:val="both"/>
        <w:outlineLvl w:val="2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zajištění vyjádření účastníků řízení;</w:t>
      </w:r>
    </w:p>
    <w:p w14:paraId="7206F25F" w14:textId="6C5A8D64" w:rsidR="00831DDE" w:rsidRPr="00FD274B" w:rsidRDefault="00831DDE" w:rsidP="00484E06">
      <w:pPr>
        <w:pStyle w:val="Odstavecseseznamem"/>
        <w:numPr>
          <w:ilvl w:val="0"/>
          <w:numId w:val="18"/>
        </w:numPr>
        <w:shd w:val="clear" w:color="auto" w:fill="FFFFFF"/>
        <w:spacing w:before="345" w:after="173" w:line="240" w:lineRule="auto"/>
        <w:ind w:left="709"/>
        <w:jc w:val="both"/>
        <w:outlineLvl w:val="2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účast při jednáních ve řízení</w:t>
      </w:r>
      <w:r w:rsidR="00117B54" w:rsidRPr="00FD274B">
        <w:rPr>
          <w:rFonts w:cstheme="minorHAnsi"/>
          <w:lang w:eastAsia="cs-CZ"/>
        </w:rPr>
        <w:t xml:space="preserve"> pro povolení záměru</w:t>
      </w:r>
      <w:r w:rsidRPr="00FD274B">
        <w:rPr>
          <w:rFonts w:cstheme="minorHAnsi"/>
          <w:lang w:eastAsia="cs-CZ"/>
        </w:rPr>
        <w:t>;</w:t>
      </w:r>
    </w:p>
    <w:p w14:paraId="33723F0E" w14:textId="469CF3E8" w:rsidR="00831DDE" w:rsidRPr="00FD274B" w:rsidRDefault="00831DDE" w:rsidP="00484E06">
      <w:pPr>
        <w:pStyle w:val="Odstavecseseznamem"/>
        <w:numPr>
          <w:ilvl w:val="0"/>
          <w:numId w:val="18"/>
        </w:numPr>
        <w:shd w:val="clear" w:color="auto" w:fill="FFFFFF"/>
        <w:spacing w:before="345" w:after="173" w:line="240" w:lineRule="auto"/>
        <w:ind w:left="709"/>
        <w:jc w:val="both"/>
        <w:outlineLvl w:val="2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 xml:space="preserve">obstarání </w:t>
      </w:r>
      <w:r w:rsidR="00117B54" w:rsidRPr="00FD274B">
        <w:rPr>
          <w:rFonts w:cstheme="minorHAnsi"/>
          <w:lang w:eastAsia="cs-CZ"/>
        </w:rPr>
        <w:t xml:space="preserve">rozhodnutí o </w:t>
      </w:r>
      <w:r w:rsidRPr="00FD274B">
        <w:rPr>
          <w:rFonts w:cstheme="minorHAnsi"/>
          <w:lang w:eastAsia="cs-CZ"/>
        </w:rPr>
        <w:t xml:space="preserve">povolení </w:t>
      </w:r>
      <w:r w:rsidR="00117B54" w:rsidRPr="00FD274B">
        <w:rPr>
          <w:rFonts w:cstheme="minorHAnsi"/>
          <w:lang w:eastAsia="cs-CZ"/>
        </w:rPr>
        <w:t xml:space="preserve">záměru </w:t>
      </w:r>
      <w:r w:rsidRPr="00FD274B">
        <w:rPr>
          <w:rFonts w:cstheme="minorHAnsi"/>
          <w:lang w:eastAsia="cs-CZ"/>
        </w:rPr>
        <w:t>včetně dalších se stavbou souvisejících rozhodnutí;</w:t>
      </w:r>
    </w:p>
    <w:p w14:paraId="064BE174" w14:textId="527C5F54" w:rsidR="00B5590F" w:rsidRPr="00FD274B" w:rsidRDefault="00831DDE" w:rsidP="00484E06">
      <w:pPr>
        <w:pStyle w:val="Odstavecseseznamem"/>
        <w:numPr>
          <w:ilvl w:val="0"/>
          <w:numId w:val="18"/>
        </w:numPr>
        <w:shd w:val="clear" w:color="auto" w:fill="FFFFFF"/>
        <w:spacing w:before="345" w:after="173" w:line="240" w:lineRule="auto"/>
        <w:ind w:left="709"/>
        <w:jc w:val="both"/>
        <w:outlineLvl w:val="2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účast a spolupráce při odvolání proti vydanému</w:t>
      </w:r>
      <w:r w:rsidR="00ED0603" w:rsidRPr="00FD274B">
        <w:rPr>
          <w:rFonts w:cstheme="minorHAnsi"/>
          <w:lang w:eastAsia="cs-CZ"/>
        </w:rPr>
        <w:t xml:space="preserve"> rozhodnutí o povolení záměru</w:t>
      </w:r>
      <w:r w:rsidRPr="00FD274B">
        <w:rPr>
          <w:rFonts w:cstheme="minorHAnsi"/>
          <w:lang w:eastAsia="cs-CZ"/>
        </w:rPr>
        <w:t>.</w:t>
      </w:r>
      <w:r w:rsidR="00B5590F" w:rsidRPr="00FD274B">
        <w:rPr>
          <w:rFonts w:cstheme="minorHAnsi"/>
          <w:lang w:eastAsia="cs-CZ"/>
        </w:rPr>
        <w:br w:type="page"/>
      </w:r>
    </w:p>
    <w:p w14:paraId="074EA53B" w14:textId="29FA0DDE" w:rsidR="00831DDE" w:rsidRDefault="00642ED3" w:rsidP="00484E06">
      <w:pPr>
        <w:jc w:val="both"/>
        <w:rPr>
          <w:lang w:eastAsia="cs-CZ"/>
        </w:rPr>
      </w:pPr>
      <w:r w:rsidRPr="00642ED3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lastRenderedPageBreak/>
        <w:t xml:space="preserve">FS 5 – Projektová dokumentace pro </w:t>
      </w:r>
      <w:r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provádění</w:t>
      </w:r>
      <w:r w:rsidRPr="00642ED3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 stavby včetně soupisu</w:t>
      </w:r>
      <w:r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 </w:t>
      </w:r>
      <w:r w:rsidRPr="00642ED3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stavebních prací, dodávek a služeb s výkazem výměr vč. </w:t>
      </w:r>
      <w:r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o</w:t>
      </w:r>
      <w:r w:rsidRPr="00642ED3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ceněných</w:t>
      </w:r>
      <w:r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 </w:t>
      </w:r>
      <w:r w:rsidRPr="00642ED3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rozpočtů</w:t>
      </w:r>
      <w:r w:rsidR="00E619C4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 a </w:t>
      </w:r>
      <w:r w:rsidR="009C4990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informačního modelu stavby (</w:t>
      </w:r>
      <w:r w:rsidR="00E619C4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BIM</w:t>
      </w:r>
      <w:r w:rsidR="009C4990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)</w:t>
      </w:r>
    </w:p>
    <w:p w14:paraId="0F2D173A" w14:textId="77777777" w:rsidR="00642ED3" w:rsidRPr="00FD274B" w:rsidRDefault="00642ED3" w:rsidP="00484E06">
      <w:p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Fáze bude obsahovat především tuto činnost:</w:t>
      </w:r>
    </w:p>
    <w:p w14:paraId="7F79C8FD" w14:textId="01642E77" w:rsidR="00642ED3" w:rsidRPr="00FD274B" w:rsidRDefault="00642ED3" w:rsidP="00484E06">
      <w:pPr>
        <w:pStyle w:val="Odstavecseseznamem"/>
        <w:numPr>
          <w:ilvl w:val="0"/>
          <w:numId w:val="19"/>
        </w:num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vypracování dokumentace pro společné povolení podle vyhlášky 499/2006 Sb. o dokumentaci staveb v platném znění;</w:t>
      </w:r>
    </w:p>
    <w:p w14:paraId="25E4A24E" w14:textId="6A5957EC" w:rsidR="00271760" w:rsidRPr="00FD274B" w:rsidRDefault="00271760" w:rsidP="00484E06">
      <w:pPr>
        <w:pStyle w:val="Odstavecseseznamem"/>
        <w:numPr>
          <w:ilvl w:val="0"/>
          <w:numId w:val="19"/>
        </w:num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 xml:space="preserve">kompletní navržení interiérů včetně mobiliáře </w:t>
      </w:r>
    </w:p>
    <w:p w14:paraId="426FB5D6" w14:textId="123BF5E7" w:rsidR="00642ED3" w:rsidRPr="00FD274B" w:rsidRDefault="00642ED3" w:rsidP="00484E06">
      <w:pPr>
        <w:pStyle w:val="Odstavecseseznamem"/>
        <w:numPr>
          <w:ilvl w:val="0"/>
          <w:numId w:val="19"/>
        </w:num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 xml:space="preserve">projektová dokumentace v této fázi bude pro pozemní stavby připravena metodou BIM ve standardu předepsaném </w:t>
      </w:r>
      <w:r w:rsidR="00367630" w:rsidRPr="00FD274B">
        <w:rPr>
          <w:rFonts w:cstheme="minorHAnsi"/>
          <w:lang w:eastAsia="cs-CZ"/>
        </w:rPr>
        <w:t xml:space="preserve">v rámci smlouvy o dílo </w:t>
      </w:r>
      <w:r w:rsidRPr="00FD274B">
        <w:rPr>
          <w:rFonts w:cstheme="minorHAnsi"/>
          <w:lang w:eastAsia="cs-CZ"/>
        </w:rPr>
        <w:t>v příloze P</w:t>
      </w:r>
      <w:r w:rsidR="00367630" w:rsidRPr="00FD274B">
        <w:rPr>
          <w:rFonts w:cstheme="minorHAnsi"/>
          <w:lang w:eastAsia="cs-CZ"/>
        </w:rPr>
        <w:t>18</w:t>
      </w:r>
      <w:r w:rsidRPr="00FD274B">
        <w:rPr>
          <w:rFonts w:cstheme="minorHAnsi"/>
          <w:lang w:eastAsia="cs-CZ"/>
        </w:rPr>
        <w:t>;</w:t>
      </w:r>
    </w:p>
    <w:p w14:paraId="529F97E6" w14:textId="4F806062" w:rsidR="00642ED3" w:rsidRPr="00FD274B" w:rsidRDefault="00642ED3" w:rsidP="00484E06">
      <w:pPr>
        <w:pStyle w:val="Odstavecseseznamem"/>
        <w:numPr>
          <w:ilvl w:val="0"/>
          <w:numId w:val="19"/>
        </w:num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grafický a materiálový návrh brandingu budovy, navigační a informační systém budovy.</w:t>
      </w:r>
    </w:p>
    <w:p w14:paraId="5FDDE50A" w14:textId="671A8E82" w:rsidR="00642ED3" w:rsidRPr="00FD274B" w:rsidRDefault="00642ED3" w:rsidP="00484E06">
      <w:pPr>
        <w:pStyle w:val="Odstavecseseznamem"/>
        <w:numPr>
          <w:ilvl w:val="0"/>
          <w:numId w:val="19"/>
        </w:num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kontrolu stanovisek a podmínek společného povolení a jejich promítnutí do dokumentace.</w:t>
      </w:r>
    </w:p>
    <w:p w14:paraId="3332FCF3" w14:textId="638E854D" w:rsidR="004E3658" w:rsidRPr="00FD274B" w:rsidRDefault="004E3658" w:rsidP="004E3658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74B">
        <w:rPr>
          <w:rFonts w:cstheme="minorHAnsi"/>
        </w:rPr>
        <w:t>koordinace všech výše zmíněných příprav s projektem PIM-URBAN, pokud by žádost o externí financování tohoto projektu z programu HORIZON byla podpořena, či jinými dotačními tituly</w:t>
      </w:r>
    </w:p>
    <w:p w14:paraId="26C6E4B6" w14:textId="77777777" w:rsidR="004E3658" w:rsidRPr="00FD274B" w:rsidRDefault="004E3658" w:rsidP="00484E06">
      <w:pPr>
        <w:jc w:val="both"/>
        <w:rPr>
          <w:rFonts w:cstheme="minorHAnsi"/>
          <w:lang w:eastAsia="cs-CZ"/>
        </w:rPr>
      </w:pPr>
    </w:p>
    <w:p w14:paraId="5EA88A8C" w14:textId="461ECDB8" w:rsidR="00642ED3" w:rsidRPr="00FD274B" w:rsidRDefault="00642ED3" w:rsidP="00484E06">
      <w:p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Soupis prací a dodávek bude obsahovat:</w:t>
      </w:r>
    </w:p>
    <w:p w14:paraId="02D7F581" w14:textId="77B312F0" w:rsidR="00642ED3" w:rsidRPr="00FD274B" w:rsidRDefault="00642ED3" w:rsidP="00484E06">
      <w:pPr>
        <w:pStyle w:val="Odstavecseseznamem"/>
        <w:numPr>
          <w:ilvl w:val="0"/>
          <w:numId w:val="19"/>
        </w:num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vypracování podkladů pro uzavření smlouvy s dodavatelem stavby</w:t>
      </w:r>
      <w:r w:rsidR="00271760" w:rsidRPr="00FD274B">
        <w:rPr>
          <w:rFonts w:cstheme="minorHAnsi"/>
          <w:lang w:eastAsia="cs-CZ"/>
        </w:rPr>
        <w:t xml:space="preserve"> včetně </w:t>
      </w:r>
    </w:p>
    <w:p w14:paraId="31F204C5" w14:textId="3700F889" w:rsidR="00642ED3" w:rsidRPr="00FD274B" w:rsidRDefault="00642ED3" w:rsidP="00484E06">
      <w:pPr>
        <w:pStyle w:val="Odstavecseseznamem"/>
        <w:numPr>
          <w:ilvl w:val="0"/>
          <w:numId w:val="19"/>
        </w:num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sestavení výkazů výměr;</w:t>
      </w:r>
    </w:p>
    <w:p w14:paraId="28CCB821" w14:textId="0484103E" w:rsidR="00831DDE" w:rsidRPr="00FD274B" w:rsidRDefault="00642ED3" w:rsidP="00484E06">
      <w:pPr>
        <w:pStyle w:val="Odstavecseseznamem"/>
        <w:numPr>
          <w:ilvl w:val="0"/>
          <w:numId w:val="19"/>
        </w:num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číselné zatřídění položky, pokud je možné položku zatřídit s označením cenové soustavy;</w:t>
      </w:r>
    </w:p>
    <w:p w14:paraId="00530B5E" w14:textId="408B563D" w:rsidR="00642ED3" w:rsidRPr="00FD274B" w:rsidRDefault="00642ED3" w:rsidP="00484E06">
      <w:pPr>
        <w:pStyle w:val="Odstavecseseznamem"/>
        <w:numPr>
          <w:ilvl w:val="0"/>
          <w:numId w:val="19"/>
        </w:num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popis jednotlivé položky vymezující druh a kvalitu prací, dodávky</w:t>
      </w:r>
      <w:r w:rsidR="00271760" w:rsidRPr="00FD274B">
        <w:rPr>
          <w:rFonts w:cstheme="minorHAnsi"/>
          <w:lang w:eastAsia="cs-CZ"/>
        </w:rPr>
        <w:t xml:space="preserve"> (včetně mobiliáře)</w:t>
      </w:r>
      <w:r w:rsidRPr="00FD274B">
        <w:rPr>
          <w:rFonts w:cstheme="minorHAnsi"/>
          <w:lang w:eastAsia="cs-CZ"/>
        </w:rPr>
        <w:t xml:space="preserve"> nebo služby.</w:t>
      </w:r>
    </w:p>
    <w:p w14:paraId="59956A81" w14:textId="19A212BE" w:rsidR="009D27F3" w:rsidRPr="00FD274B" w:rsidRDefault="00642ED3" w:rsidP="00484E06">
      <w:pPr>
        <w:jc w:val="both"/>
        <w:rPr>
          <w:rFonts w:cstheme="minorHAnsi"/>
          <w:lang w:eastAsia="cs-CZ"/>
        </w:rPr>
      </w:pPr>
      <w:r w:rsidRPr="00FD274B">
        <w:rPr>
          <w:rFonts w:cstheme="minorHAnsi"/>
          <w:lang w:eastAsia="cs-CZ"/>
        </w:rPr>
        <w:t>Dokumentace bude předána v tištěné podobě (</w:t>
      </w:r>
      <w:r w:rsidR="00140799" w:rsidRPr="00FD274B">
        <w:rPr>
          <w:rFonts w:cstheme="minorHAnsi"/>
          <w:lang w:eastAsia="cs-CZ"/>
        </w:rPr>
        <w:t>4</w:t>
      </w:r>
      <w:r w:rsidRPr="00FD274B">
        <w:rPr>
          <w:rFonts w:cstheme="minorHAnsi"/>
          <w:lang w:eastAsia="cs-CZ"/>
        </w:rPr>
        <w:t xml:space="preserve"> </w:t>
      </w:r>
      <w:proofErr w:type="spellStart"/>
      <w:r w:rsidRPr="00FD274B">
        <w:rPr>
          <w:rFonts w:cstheme="minorHAnsi"/>
          <w:lang w:eastAsia="cs-CZ"/>
        </w:rPr>
        <w:t>paré</w:t>
      </w:r>
      <w:proofErr w:type="spellEnd"/>
      <w:r w:rsidRPr="00FD274B">
        <w:rPr>
          <w:rFonts w:cstheme="minorHAnsi"/>
          <w:lang w:eastAsia="cs-CZ"/>
        </w:rPr>
        <w:t xml:space="preserve">) a elektronické vyhotovení v </w:t>
      </w:r>
      <w:proofErr w:type="spellStart"/>
      <w:r w:rsidRPr="00FD274B">
        <w:rPr>
          <w:rFonts w:cstheme="minorHAnsi"/>
          <w:lang w:eastAsia="cs-CZ"/>
        </w:rPr>
        <w:t>pdf</w:t>
      </w:r>
      <w:proofErr w:type="spellEnd"/>
      <w:r w:rsidRPr="00FD274B">
        <w:rPr>
          <w:rFonts w:cstheme="minorHAnsi"/>
          <w:lang w:eastAsia="cs-CZ"/>
        </w:rPr>
        <w:t xml:space="preserve"> a otevřeném nativním formátu.</w:t>
      </w:r>
    </w:p>
    <w:p w14:paraId="647DA3ED" w14:textId="77777777" w:rsidR="00B5590F" w:rsidRDefault="00B5590F" w:rsidP="00484E06">
      <w:pPr>
        <w:jc w:val="both"/>
        <w:rPr>
          <w:lang w:eastAsia="cs-CZ"/>
        </w:rPr>
      </w:pPr>
    </w:p>
    <w:p w14:paraId="1D56FC4A" w14:textId="7DFAFF9D" w:rsidR="00831DDE" w:rsidRDefault="009D27F3" w:rsidP="00484E06">
      <w:pPr>
        <w:jc w:val="both"/>
        <w:rPr>
          <w:lang w:eastAsia="cs-CZ"/>
        </w:rPr>
      </w:pPr>
      <w:r w:rsidRPr="009D27F3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FS 6 – Autorský dozor</w:t>
      </w:r>
    </w:p>
    <w:p w14:paraId="67BABCDF" w14:textId="77777777" w:rsidR="009D27F3" w:rsidRDefault="009D27F3" w:rsidP="00484E06">
      <w:pPr>
        <w:jc w:val="both"/>
        <w:rPr>
          <w:lang w:eastAsia="cs-CZ"/>
        </w:rPr>
      </w:pPr>
      <w:bookmarkStart w:id="1" w:name="_Hlk171939663"/>
      <w:r>
        <w:rPr>
          <w:lang w:eastAsia="cs-CZ"/>
        </w:rPr>
        <w:t>Fáze bude obsahovat především tuto činnost:</w:t>
      </w:r>
    </w:p>
    <w:bookmarkEnd w:id="1"/>
    <w:p w14:paraId="6C134624" w14:textId="77FD11F4" w:rsidR="009D27F3" w:rsidRDefault="009D27F3" w:rsidP="00484E06">
      <w:pPr>
        <w:pStyle w:val="Odstavecseseznamem"/>
        <w:numPr>
          <w:ilvl w:val="0"/>
          <w:numId w:val="19"/>
        </w:numPr>
        <w:jc w:val="both"/>
        <w:rPr>
          <w:lang w:eastAsia="cs-CZ"/>
        </w:rPr>
      </w:pPr>
      <w:r>
        <w:rPr>
          <w:lang w:eastAsia="cs-CZ"/>
        </w:rPr>
        <w:t>účast na kontrolních dnech a prohlídkách stavby a konzultace na staveništi</w:t>
      </w:r>
      <w:r w:rsidR="00B5590F">
        <w:rPr>
          <w:lang w:eastAsia="cs-CZ"/>
        </w:rPr>
        <w:t xml:space="preserve"> a </w:t>
      </w:r>
      <w:r>
        <w:rPr>
          <w:lang w:eastAsia="cs-CZ"/>
        </w:rPr>
        <w:t>kontrola provádění stavby podle prováděcí dokumentace</w:t>
      </w:r>
      <w:r w:rsidR="00271760">
        <w:rPr>
          <w:lang w:eastAsia="cs-CZ"/>
        </w:rPr>
        <w:t xml:space="preserve"> (min. jednou týdně)</w:t>
      </w:r>
      <w:r>
        <w:rPr>
          <w:lang w:eastAsia="cs-CZ"/>
        </w:rPr>
        <w:t>;</w:t>
      </w:r>
    </w:p>
    <w:p w14:paraId="3A76BC5B" w14:textId="303F1820" w:rsidR="009D27F3" w:rsidRDefault="009D27F3" w:rsidP="00484E06">
      <w:pPr>
        <w:pStyle w:val="Odstavecseseznamem"/>
        <w:numPr>
          <w:ilvl w:val="0"/>
          <w:numId w:val="19"/>
        </w:numPr>
        <w:jc w:val="both"/>
        <w:rPr>
          <w:lang w:eastAsia="cs-CZ"/>
        </w:rPr>
      </w:pPr>
      <w:r>
        <w:rPr>
          <w:lang w:eastAsia="cs-CZ"/>
        </w:rPr>
        <w:t>součinnost se zadavatelem při odstraňování vad a nedodělků;</w:t>
      </w:r>
    </w:p>
    <w:p w14:paraId="7824C167" w14:textId="10E4731B" w:rsidR="009D27F3" w:rsidRDefault="009D27F3" w:rsidP="00484E06">
      <w:pPr>
        <w:pStyle w:val="Odstavecseseznamem"/>
        <w:numPr>
          <w:ilvl w:val="0"/>
          <w:numId w:val="19"/>
        </w:numPr>
        <w:jc w:val="both"/>
        <w:rPr>
          <w:lang w:eastAsia="cs-CZ"/>
        </w:rPr>
      </w:pPr>
      <w:r>
        <w:rPr>
          <w:lang w:eastAsia="cs-CZ"/>
        </w:rPr>
        <w:t>kontrola souladu provádění stavby s podmínkami společného povolení;</w:t>
      </w:r>
    </w:p>
    <w:p w14:paraId="2120BA8C" w14:textId="719FCDD9" w:rsidR="009D27F3" w:rsidRDefault="009D27F3" w:rsidP="00484E06">
      <w:pPr>
        <w:pStyle w:val="Odstavecseseznamem"/>
        <w:numPr>
          <w:ilvl w:val="0"/>
          <w:numId w:val="20"/>
        </w:numPr>
        <w:jc w:val="both"/>
        <w:rPr>
          <w:lang w:eastAsia="cs-CZ"/>
        </w:rPr>
      </w:pPr>
      <w:r>
        <w:rPr>
          <w:lang w:eastAsia="cs-CZ"/>
        </w:rPr>
        <w:t>odsouhlasení použitých materiálů a výrobků se srovnávacím standardem daným v rámci příslušné fáze PD;</w:t>
      </w:r>
    </w:p>
    <w:p w14:paraId="7FA1438E" w14:textId="0D0BC49F" w:rsidR="009D27F3" w:rsidRDefault="009D27F3" w:rsidP="00484E06">
      <w:pPr>
        <w:pStyle w:val="Odstavecseseznamem"/>
        <w:numPr>
          <w:ilvl w:val="0"/>
          <w:numId w:val="20"/>
        </w:numPr>
        <w:jc w:val="both"/>
        <w:rPr>
          <w:lang w:eastAsia="cs-CZ"/>
        </w:rPr>
      </w:pPr>
      <w:r>
        <w:rPr>
          <w:lang w:eastAsia="cs-CZ"/>
        </w:rPr>
        <w:t>kontrola dodržování opatření a řešení environmentálních podmínek;</w:t>
      </w:r>
    </w:p>
    <w:p w14:paraId="68A98F5A" w14:textId="083B6A54" w:rsidR="009D27F3" w:rsidRDefault="009D27F3" w:rsidP="00484E06">
      <w:pPr>
        <w:pStyle w:val="Odstavecseseznamem"/>
        <w:numPr>
          <w:ilvl w:val="0"/>
          <w:numId w:val="20"/>
        </w:numPr>
        <w:jc w:val="both"/>
        <w:rPr>
          <w:lang w:eastAsia="cs-CZ"/>
        </w:rPr>
      </w:pPr>
      <w:r>
        <w:rPr>
          <w:lang w:eastAsia="cs-CZ"/>
        </w:rPr>
        <w:t>dohled nad odstraňováním kolaudačních závad;</w:t>
      </w:r>
    </w:p>
    <w:p w14:paraId="4BED57C5" w14:textId="3BE39736" w:rsidR="009D27F3" w:rsidRDefault="009D27F3" w:rsidP="00484E06">
      <w:pPr>
        <w:pStyle w:val="Odstavecseseznamem"/>
        <w:numPr>
          <w:ilvl w:val="0"/>
          <w:numId w:val="20"/>
        </w:numPr>
        <w:jc w:val="both"/>
        <w:rPr>
          <w:lang w:eastAsia="cs-CZ"/>
        </w:rPr>
      </w:pPr>
      <w:r>
        <w:rPr>
          <w:lang w:eastAsia="cs-CZ"/>
        </w:rPr>
        <w:t>poradenství při provádění detailů a složitějších atypických konstrukcí;</w:t>
      </w:r>
    </w:p>
    <w:p w14:paraId="6B4D05DE" w14:textId="30DFCC15" w:rsidR="009D27F3" w:rsidRDefault="009D27F3" w:rsidP="00484E06">
      <w:pPr>
        <w:pStyle w:val="Odstavecseseznamem"/>
        <w:numPr>
          <w:ilvl w:val="0"/>
          <w:numId w:val="20"/>
        </w:numPr>
        <w:jc w:val="both"/>
        <w:rPr>
          <w:lang w:eastAsia="cs-CZ"/>
        </w:rPr>
      </w:pPr>
      <w:r>
        <w:rPr>
          <w:lang w:eastAsia="cs-CZ"/>
        </w:rPr>
        <w:t>účast na jednáních o změnách stavby vyvolaných klientem nebo zhotovitelem stavby;</w:t>
      </w:r>
    </w:p>
    <w:p w14:paraId="2DD139E1" w14:textId="222CAE30" w:rsidR="009D27F3" w:rsidRDefault="009D27F3" w:rsidP="00484E06">
      <w:pPr>
        <w:pStyle w:val="Odstavecseseznamem"/>
        <w:numPr>
          <w:ilvl w:val="0"/>
          <w:numId w:val="20"/>
        </w:numPr>
        <w:jc w:val="both"/>
        <w:rPr>
          <w:lang w:eastAsia="cs-CZ"/>
        </w:rPr>
      </w:pPr>
      <w:r>
        <w:rPr>
          <w:lang w:eastAsia="cs-CZ"/>
        </w:rPr>
        <w:t>vypracování alternativních řešení v průběhu stavby (technických, dispozičních řešení a detailů a provedení);</w:t>
      </w:r>
    </w:p>
    <w:p w14:paraId="4EA62E86" w14:textId="283DA923" w:rsidR="009D27F3" w:rsidRDefault="009D27F3" w:rsidP="00484E06">
      <w:pPr>
        <w:pStyle w:val="Odstavecseseznamem"/>
        <w:numPr>
          <w:ilvl w:val="0"/>
          <w:numId w:val="20"/>
        </w:numPr>
        <w:jc w:val="both"/>
        <w:rPr>
          <w:lang w:eastAsia="cs-CZ"/>
        </w:rPr>
      </w:pPr>
      <w:r>
        <w:rPr>
          <w:lang w:eastAsia="cs-CZ"/>
        </w:rPr>
        <w:lastRenderedPageBreak/>
        <w:t>posouzení odchylek, změn a úprav zhotovení stavby v souvislostech stavebního díla;</w:t>
      </w:r>
    </w:p>
    <w:p w14:paraId="5853B6F3" w14:textId="4E76C289" w:rsidR="009D27F3" w:rsidRDefault="009D27F3" w:rsidP="00484E06">
      <w:pPr>
        <w:pStyle w:val="Odstavecseseznamem"/>
        <w:numPr>
          <w:ilvl w:val="0"/>
          <w:numId w:val="20"/>
        </w:numPr>
        <w:jc w:val="both"/>
        <w:rPr>
          <w:lang w:eastAsia="cs-CZ"/>
        </w:rPr>
      </w:pPr>
      <w:r>
        <w:rPr>
          <w:lang w:eastAsia="cs-CZ"/>
        </w:rPr>
        <w:t>vyhodnocení dopadů skutečnosti doplňkových průzkumů;</w:t>
      </w:r>
    </w:p>
    <w:p w14:paraId="1E9E742D" w14:textId="11311C9A" w:rsidR="009D27F3" w:rsidRDefault="009D27F3" w:rsidP="00484E06">
      <w:pPr>
        <w:pStyle w:val="Odstavecseseznamem"/>
        <w:numPr>
          <w:ilvl w:val="0"/>
          <w:numId w:val="20"/>
        </w:numPr>
        <w:jc w:val="both"/>
        <w:rPr>
          <w:lang w:eastAsia="cs-CZ"/>
        </w:rPr>
      </w:pPr>
      <w:r>
        <w:rPr>
          <w:lang w:eastAsia="cs-CZ"/>
        </w:rPr>
        <w:t>provádění zápisů do stavebního deníku vedeného dodavatelem stavby;</w:t>
      </w:r>
    </w:p>
    <w:p w14:paraId="3FDBAB67" w14:textId="6619C9BC" w:rsidR="009D27F3" w:rsidRDefault="009D27F3" w:rsidP="00484E06">
      <w:pPr>
        <w:pStyle w:val="Odstavecseseznamem"/>
        <w:numPr>
          <w:ilvl w:val="0"/>
          <w:numId w:val="20"/>
        </w:numPr>
        <w:jc w:val="both"/>
        <w:rPr>
          <w:lang w:eastAsia="cs-CZ"/>
        </w:rPr>
      </w:pPr>
      <w:r>
        <w:rPr>
          <w:lang w:eastAsia="cs-CZ"/>
        </w:rPr>
        <w:t>součinnost se zadavatelem při uvedení stavby do užívání;</w:t>
      </w:r>
    </w:p>
    <w:p w14:paraId="2D195A8E" w14:textId="41228535" w:rsidR="00831DDE" w:rsidRDefault="009D27F3" w:rsidP="00484E06">
      <w:pPr>
        <w:pStyle w:val="Odstavecseseznamem"/>
        <w:numPr>
          <w:ilvl w:val="0"/>
          <w:numId w:val="13"/>
        </w:numPr>
        <w:jc w:val="both"/>
        <w:rPr>
          <w:lang w:eastAsia="cs-CZ"/>
        </w:rPr>
      </w:pPr>
      <w:r>
        <w:rPr>
          <w:lang w:eastAsia="cs-CZ"/>
        </w:rPr>
        <w:t>spolupráce se zadavatelem při závěrečném vyúčtování a vyhodnocení stavby</w:t>
      </w:r>
      <w:r w:rsidR="00CF15BF">
        <w:rPr>
          <w:lang w:eastAsia="cs-CZ"/>
        </w:rPr>
        <w:t xml:space="preserve"> ve vztahu k zhotoviteli i poskytovateli dotace</w:t>
      </w:r>
      <w:r>
        <w:rPr>
          <w:lang w:eastAsia="cs-CZ"/>
        </w:rPr>
        <w:t>.</w:t>
      </w:r>
    </w:p>
    <w:p w14:paraId="1C3263A7" w14:textId="77777777" w:rsidR="00B30AFC" w:rsidRDefault="00B30AFC" w:rsidP="00B30AFC">
      <w:pPr>
        <w:pStyle w:val="Odstavecseseznamem"/>
        <w:jc w:val="both"/>
        <w:rPr>
          <w:lang w:eastAsia="cs-CZ"/>
        </w:rPr>
      </w:pPr>
    </w:p>
    <w:p w14:paraId="579C0DE8" w14:textId="4A6B9D68" w:rsidR="001B0202" w:rsidRDefault="001B0202" w:rsidP="001B0202">
      <w:pPr>
        <w:jc w:val="both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</w:pPr>
      <w:r w:rsidRPr="001E585B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FS 7 – </w:t>
      </w:r>
      <w:r w:rsidR="00726CB7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Pasport stavby (dříve označováno jako d</w:t>
      </w:r>
      <w:r w:rsidRPr="001E585B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okumentace skutečného provedení</w:t>
      </w:r>
      <w:r w:rsidR="00726CB7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 </w:t>
      </w:r>
      <w:r w:rsidRPr="001E585B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stavby</w:t>
      </w:r>
      <w:r w:rsidR="00726CB7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)</w:t>
      </w:r>
      <w:r w:rsidR="00B30AFC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 včetně informačního modelu stavby (BIM)</w:t>
      </w:r>
    </w:p>
    <w:p w14:paraId="5F9F35A7" w14:textId="77777777" w:rsidR="00BB4525" w:rsidRDefault="00BB4525" w:rsidP="001B0202">
      <w:pPr>
        <w:jc w:val="both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</w:pPr>
    </w:p>
    <w:p w14:paraId="29A4AFD6" w14:textId="77777777" w:rsidR="00BB4525" w:rsidRDefault="00BB4525" w:rsidP="00BB4525">
      <w:pPr>
        <w:jc w:val="both"/>
        <w:rPr>
          <w:lang w:eastAsia="cs-CZ"/>
        </w:rPr>
      </w:pPr>
      <w:bookmarkStart w:id="2" w:name="_Hlk173827646"/>
      <w:r>
        <w:rPr>
          <w:lang w:eastAsia="cs-CZ"/>
        </w:rPr>
        <w:t>Fáze bude obsahovat především tuto činnost:</w:t>
      </w:r>
    </w:p>
    <w:p w14:paraId="0EFF7855" w14:textId="13623F45" w:rsidR="00BB4525" w:rsidRDefault="00BB4525" w:rsidP="00BB452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Shromáždění podkladů (</w:t>
      </w:r>
      <w:r w:rsidR="00A15D94">
        <w:rPr>
          <w:lang w:eastAsia="cs-CZ"/>
        </w:rPr>
        <w:t>p</w:t>
      </w:r>
      <w:r>
        <w:rPr>
          <w:lang w:eastAsia="cs-CZ"/>
        </w:rPr>
        <w:t xml:space="preserve">ůvodní projektová dokumentace, </w:t>
      </w:r>
      <w:r w:rsidR="008F59EA">
        <w:rPr>
          <w:lang w:eastAsia="cs-CZ"/>
        </w:rPr>
        <w:t>s</w:t>
      </w:r>
      <w:r>
        <w:rPr>
          <w:lang w:eastAsia="cs-CZ"/>
        </w:rPr>
        <w:t xml:space="preserve">tavební deník, </w:t>
      </w:r>
      <w:r w:rsidR="008F59EA">
        <w:rPr>
          <w:lang w:eastAsia="cs-CZ"/>
        </w:rPr>
        <w:t>z</w:t>
      </w:r>
      <w:r>
        <w:rPr>
          <w:lang w:eastAsia="cs-CZ"/>
        </w:rPr>
        <w:t xml:space="preserve">áznamy o změnách během výstavby, </w:t>
      </w:r>
      <w:r w:rsidR="008F59EA">
        <w:rPr>
          <w:lang w:eastAsia="cs-CZ"/>
        </w:rPr>
        <w:t>f</w:t>
      </w:r>
      <w:r>
        <w:rPr>
          <w:lang w:eastAsia="cs-CZ"/>
        </w:rPr>
        <w:t>otodokumentace</w:t>
      </w:r>
      <w:r w:rsidR="008F59EA">
        <w:rPr>
          <w:lang w:eastAsia="cs-CZ"/>
        </w:rPr>
        <w:t>, dodání podkladů pro závěrečnou zprávu a vyúčtování či jiný dokument vyžadovaný poskytovatelem dotace po ukončení realizace stavby</w:t>
      </w:r>
      <w:r>
        <w:rPr>
          <w:lang w:eastAsia="cs-CZ"/>
        </w:rPr>
        <w:t>)</w:t>
      </w:r>
    </w:p>
    <w:p w14:paraId="24B51644" w14:textId="1FED7BCF" w:rsidR="00BB4525" w:rsidRDefault="00BB4525" w:rsidP="00BB452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Zaměření skutečného stavu (</w:t>
      </w:r>
      <w:r w:rsidR="00A15D94">
        <w:rPr>
          <w:lang w:eastAsia="cs-CZ"/>
        </w:rPr>
        <w:t>g</w:t>
      </w:r>
      <w:r>
        <w:rPr>
          <w:lang w:eastAsia="cs-CZ"/>
        </w:rPr>
        <w:t xml:space="preserve">eodetické zaměření stavby, </w:t>
      </w:r>
      <w:r w:rsidR="009378A2">
        <w:rPr>
          <w:lang w:eastAsia="cs-CZ"/>
        </w:rPr>
        <w:t>k</w:t>
      </w:r>
      <w:r>
        <w:rPr>
          <w:lang w:eastAsia="cs-CZ"/>
        </w:rPr>
        <w:t>ontrolní měření rozměrů a polohy jednotlivých konstrukcí)</w:t>
      </w:r>
    </w:p>
    <w:p w14:paraId="49352784" w14:textId="22BC9C97" w:rsidR="00BB4525" w:rsidRDefault="00BB4525" w:rsidP="00BB452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Aktualizace výkresové dokumentace (</w:t>
      </w:r>
      <w:r w:rsidR="00A15D94">
        <w:rPr>
          <w:lang w:eastAsia="cs-CZ"/>
        </w:rPr>
        <w:t>p</w:t>
      </w:r>
      <w:r>
        <w:rPr>
          <w:lang w:eastAsia="cs-CZ"/>
        </w:rPr>
        <w:t xml:space="preserve">ůdorysy všech podlaží, </w:t>
      </w:r>
      <w:r w:rsidR="00A15D94">
        <w:rPr>
          <w:lang w:eastAsia="cs-CZ"/>
        </w:rPr>
        <w:t>ř</w:t>
      </w:r>
      <w:r>
        <w:rPr>
          <w:lang w:eastAsia="cs-CZ"/>
        </w:rPr>
        <w:t xml:space="preserve">ezy, </w:t>
      </w:r>
      <w:r w:rsidR="00A15D94">
        <w:rPr>
          <w:lang w:eastAsia="cs-CZ"/>
        </w:rPr>
        <w:t>p</w:t>
      </w:r>
      <w:r>
        <w:rPr>
          <w:lang w:eastAsia="cs-CZ"/>
        </w:rPr>
        <w:t xml:space="preserve">ohledy, </w:t>
      </w:r>
      <w:r w:rsidR="00A15D94">
        <w:rPr>
          <w:lang w:eastAsia="cs-CZ"/>
        </w:rPr>
        <w:t>s</w:t>
      </w:r>
      <w:r>
        <w:rPr>
          <w:lang w:eastAsia="cs-CZ"/>
        </w:rPr>
        <w:t>ituační výkresy)</w:t>
      </w:r>
    </w:p>
    <w:p w14:paraId="1FB19693" w14:textId="5AB6BF37" w:rsidR="00BB4525" w:rsidRDefault="00BB4525" w:rsidP="00BB452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Aktualizace technických zpráv (</w:t>
      </w:r>
      <w:r w:rsidR="00A15D94">
        <w:rPr>
          <w:lang w:eastAsia="cs-CZ"/>
        </w:rPr>
        <w:t>p</w:t>
      </w:r>
      <w:r>
        <w:rPr>
          <w:lang w:eastAsia="cs-CZ"/>
        </w:rPr>
        <w:t xml:space="preserve">opis změn oproti původnímu projektu, </w:t>
      </w:r>
      <w:r w:rsidR="00A15D94">
        <w:rPr>
          <w:lang w:eastAsia="cs-CZ"/>
        </w:rPr>
        <w:t>z</w:t>
      </w:r>
      <w:r>
        <w:rPr>
          <w:lang w:eastAsia="cs-CZ"/>
        </w:rPr>
        <w:t>důvodnění provedených změn)</w:t>
      </w:r>
    </w:p>
    <w:p w14:paraId="0A2CB808" w14:textId="09D8AB4B" w:rsidR="00BB4525" w:rsidRDefault="00BB4525" w:rsidP="00BB452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Dokumentace technického zařízení budovy (</w:t>
      </w:r>
      <w:r w:rsidR="00A15D94">
        <w:rPr>
          <w:lang w:eastAsia="cs-CZ"/>
        </w:rPr>
        <w:t>e</w:t>
      </w:r>
      <w:r>
        <w:rPr>
          <w:lang w:eastAsia="cs-CZ"/>
        </w:rPr>
        <w:t xml:space="preserve">lektroinstalace, </w:t>
      </w:r>
      <w:r w:rsidR="00A15D94">
        <w:rPr>
          <w:lang w:eastAsia="cs-CZ"/>
        </w:rPr>
        <w:t>v</w:t>
      </w:r>
      <w:r>
        <w:rPr>
          <w:lang w:eastAsia="cs-CZ"/>
        </w:rPr>
        <w:t xml:space="preserve">zduchotechnika, </w:t>
      </w:r>
      <w:r w:rsidR="00A15D94">
        <w:rPr>
          <w:lang w:eastAsia="cs-CZ"/>
        </w:rPr>
        <w:t>v</w:t>
      </w:r>
      <w:r>
        <w:rPr>
          <w:lang w:eastAsia="cs-CZ"/>
        </w:rPr>
        <w:t xml:space="preserve">ytápění, </w:t>
      </w:r>
      <w:r w:rsidR="00A15D94">
        <w:rPr>
          <w:lang w:eastAsia="cs-CZ"/>
        </w:rPr>
        <w:t>v</w:t>
      </w:r>
      <w:r>
        <w:rPr>
          <w:lang w:eastAsia="cs-CZ"/>
        </w:rPr>
        <w:t>odovod a kanalizace)</w:t>
      </w:r>
      <w:r w:rsidR="00090568">
        <w:rPr>
          <w:lang w:eastAsia="cs-CZ"/>
        </w:rPr>
        <w:t xml:space="preserve">, výčet včetně revizí </w:t>
      </w:r>
    </w:p>
    <w:p w14:paraId="460D209F" w14:textId="34573EF1" w:rsidR="00BB4525" w:rsidRDefault="00BB4525" w:rsidP="00BB452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Statické posouzení (</w:t>
      </w:r>
      <w:r w:rsidR="00A15D94">
        <w:rPr>
          <w:lang w:eastAsia="cs-CZ"/>
        </w:rPr>
        <w:t>a</w:t>
      </w:r>
      <w:r>
        <w:rPr>
          <w:lang w:eastAsia="cs-CZ"/>
        </w:rPr>
        <w:t>ktualizace statických výpočtů v případě změn nosných konstrukcí)</w:t>
      </w:r>
    </w:p>
    <w:p w14:paraId="7A57DB83" w14:textId="4BEC46B2" w:rsidR="00BB4525" w:rsidRDefault="00BB4525" w:rsidP="00BB452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Požárně bezpečnostní řešení (</w:t>
      </w:r>
      <w:r w:rsidR="00A15D94">
        <w:rPr>
          <w:lang w:eastAsia="cs-CZ"/>
        </w:rPr>
        <w:t>a</w:t>
      </w:r>
      <w:r>
        <w:rPr>
          <w:lang w:eastAsia="cs-CZ"/>
        </w:rPr>
        <w:t>ktualizace v případě změn ovlivňujících požární bezpečnost)</w:t>
      </w:r>
      <w:r w:rsidR="00090568">
        <w:rPr>
          <w:lang w:eastAsia="cs-CZ"/>
        </w:rPr>
        <w:t xml:space="preserve"> včetně dokumentace zdolávání požáru</w:t>
      </w:r>
    </w:p>
    <w:p w14:paraId="1B31A017" w14:textId="62BE93E4" w:rsidR="00BB4525" w:rsidRDefault="00BB4525" w:rsidP="00BB452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Energetické hodnocení budovy (</w:t>
      </w:r>
      <w:r w:rsidR="00A15D94">
        <w:rPr>
          <w:lang w:eastAsia="cs-CZ"/>
        </w:rPr>
        <w:t>a</w:t>
      </w:r>
      <w:r>
        <w:rPr>
          <w:lang w:eastAsia="cs-CZ"/>
        </w:rPr>
        <w:t>ktualizace energetického štítku v případě změn ovlivňujících energetickou náročnost</w:t>
      </w:r>
      <w:r w:rsidR="00065F16">
        <w:rPr>
          <w:lang w:eastAsia="cs-CZ"/>
        </w:rPr>
        <w:t xml:space="preserve"> a zpracování komple</w:t>
      </w:r>
      <w:r w:rsidR="00EB0DFC">
        <w:rPr>
          <w:lang w:eastAsia="cs-CZ"/>
        </w:rPr>
        <w:t>t</w:t>
      </w:r>
      <w:r w:rsidR="00065F16">
        <w:rPr>
          <w:lang w:eastAsia="cs-CZ"/>
        </w:rPr>
        <w:t>ního energetického auditu na základě skutečného stavu</w:t>
      </w:r>
      <w:r w:rsidR="00914198">
        <w:rPr>
          <w:lang w:eastAsia="cs-CZ"/>
        </w:rPr>
        <w:t xml:space="preserve"> v otevřeném formátu umožňujícím pozdější aktualizaci</w:t>
      </w:r>
      <w:r>
        <w:rPr>
          <w:lang w:eastAsia="cs-CZ"/>
        </w:rPr>
        <w:t>)</w:t>
      </w:r>
    </w:p>
    <w:p w14:paraId="35FA4762" w14:textId="6548B8E7" w:rsidR="00BB4525" w:rsidRDefault="00BB4525" w:rsidP="00BB452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Dokladová část (</w:t>
      </w:r>
      <w:r w:rsidR="00A15D94">
        <w:rPr>
          <w:lang w:eastAsia="cs-CZ"/>
        </w:rPr>
        <w:t>s</w:t>
      </w:r>
      <w:r>
        <w:rPr>
          <w:lang w:eastAsia="cs-CZ"/>
        </w:rPr>
        <w:t>hromáždění a uspořádání všech relevantních dokumentů)</w:t>
      </w:r>
    </w:p>
    <w:p w14:paraId="2AA0AD64" w14:textId="08F669A1" w:rsidR="00BB4525" w:rsidRDefault="00BB4525" w:rsidP="00BB452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Koordinace s ostatními profesemi (</w:t>
      </w:r>
      <w:r w:rsidR="00A15D94">
        <w:rPr>
          <w:lang w:eastAsia="cs-CZ"/>
        </w:rPr>
        <w:t>z</w:t>
      </w:r>
      <w:r>
        <w:rPr>
          <w:lang w:eastAsia="cs-CZ"/>
        </w:rPr>
        <w:t>ajištění souladu mezi jednotlivými částmi dokumentace)</w:t>
      </w:r>
    </w:p>
    <w:p w14:paraId="3C262C39" w14:textId="3BE4A1C3" w:rsidR="00BB4525" w:rsidRDefault="00BB4525" w:rsidP="00BB452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Kontrola souladu s platnými normami a předpisy (</w:t>
      </w:r>
      <w:r w:rsidR="00A15D94">
        <w:rPr>
          <w:lang w:eastAsia="cs-CZ"/>
        </w:rPr>
        <w:t>o</w:t>
      </w:r>
      <w:r>
        <w:rPr>
          <w:lang w:eastAsia="cs-CZ"/>
        </w:rPr>
        <w:t>věření, že provedené změny jsou v souladu s aktuálními normami a legislativou)</w:t>
      </w:r>
    </w:p>
    <w:p w14:paraId="6572B099" w14:textId="1F14AD92" w:rsidR="00BB4525" w:rsidRDefault="00021A23" w:rsidP="00996FCC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Kompletace, a</w:t>
      </w:r>
      <w:r w:rsidR="00BB4525">
        <w:rPr>
          <w:lang w:eastAsia="cs-CZ"/>
        </w:rPr>
        <w:t>utorizace</w:t>
      </w:r>
      <w:r w:rsidR="00DE4180">
        <w:rPr>
          <w:lang w:eastAsia="cs-CZ"/>
        </w:rPr>
        <w:t xml:space="preserve"> dokumentace a její p</w:t>
      </w:r>
      <w:r w:rsidR="00BB4525">
        <w:rPr>
          <w:lang w:eastAsia="cs-CZ"/>
        </w:rPr>
        <w:t>ředání (</w:t>
      </w:r>
      <w:r w:rsidR="00090568">
        <w:rPr>
          <w:lang w:eastAsia="cs-CZ"/>
        </w:rPr>
        <w:t>4</w:t>
      </w:r>
      <w:r w:rsidR="0070205B">
        <w:rPr>
          <w:lang w:eastAsia="cs-CZ"/>
        </w:rPr>
        <w:t xml:space="preserve"> </w:t>
      </w:r>
      <w:proofErr w:type="spellStart"/>
      <w:r w:rsidR="00BB4525">
        <w:rPr>
          <w:lang w:eastAsia="cs-CZ"/>
        </w:rPr>
        <w:t>paré</w:t>
      </w:r>
      <w:proofErr w:type="spellEnd"/>
      <w:r w:rsidR="00BB4525">
        <w:rPr>
          <w:lang w:eastAsia="cs-CZ"/>
        </w:rPr>
        <w:t>)</w:t>
      </w:r>
    </w:p>
    <w:p w14:paraId="3825AA50" w14:textId="722F8C81" w:rsidR="00E00185" w:rsidRDefault="00E00185" w:rsidP="00BB452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 xml:space="preserve">Zhotovení BIM modelu pro facility management </w:t>
      </w:r>
      <w:r w:rsidR="00F70D6E">
        <w:rPr>
          <w:lang w:eastAsia="cs-CZ"/>
        </w:rPr>
        <w:t xml:space="preserve">objektu původní historické stavby i přístavby </w:t>
      </w:r>
      <w:r>
        <w:rPr>
          <w:lang w:eastAsia="cs-CZ"/>
        </w:rPr>
        <w:t>dle požadavků daných smlouvou o dílo z P 18 a jejími přílohami</w:t>
      </w:r>
      <w:bookmarkEnd w:id="2"/>
    </w:p>
    <w:sectPr w:rsidR="00E00185" w:rsidSect="00B532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12F0A" w14:textId="77777777" w:rsidR="003B648D" w:rsidRDefault="003B648D" w:rsidP="00193CF4">
      <w:pPr>
        <w:spacing w:after="0" w:line="240" w:lineRule="auto"/>
      </w:pPr>
      <w:r>
        <w:separator/>
      </w:r>
    </w:p>
  </w:endnote>
  <w:endnote w:type="continuationSeparator" w:id="0">
    <w:p w14:paraId="1AA44876" w14:textId="77777777" w:rsidR="003B648D" w:rsidRDefault="003B648D" w:rsidP="0019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F38D9" w14:textId="77777777" w:rsidR="008C2806" w:rsidRDefault="008C2806" w:rsidP="008C2806">
    <w:pPr>
      <w:pStyle w:val="Zpat"/>
      <w:tabs>
        <w:tab w:val="clear" w:pos="4536"/>
        <w:tab w:val="center" w:pos="1440"/>
        <w:tab w:val="left" w:pos="3060"/>
      </w:tabs>
      <w:rPr>
        <w:rStyle w:val="slostrnky"/>
        <w:rFonts w:cs="Arial"/>
        <w:sz w:val="16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809AC9E" wp14:editId="362FF706">
          <wp:simplePos x="0" y="0"/>
          <wp:positionH relativeFrom="column">
            <wp:posOffset>5634990</wp:posOffset>
          </wp:positionH>
          <wp:positionV relativeFrom="paragraph">
            <wp:posOffset>10057765</wp:posOffset>
          </wp:positionV>
          <wp:extent cx="1485900" cy="371475"/>
          <wp:effectExtent l="0" t="0" r="0" b="9525"/>
          <wp:wrapTight wrapText="bothSides">
            <wp:wrapPolygon edited="0">
              <wp:start x="0" y="0"/>
              <wp:lineTo x="0" y="21046"/>
              <wp:lineTo x="18831" y="21046"/>
              <wp:lineTo x="18277" y="17723"/>
              <wp:lineTo x="21323" y="11077"/>
              <wp:lineTo x="21323" y="0"/>
              <wp:lineTo x="0" y="0"/>
            </wp:wrapPolygon>
          </wp:wrapTight>
          <wp:docPr id="1" name="Obrázek 1" descr="Obsah obrázku text, hodin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hodin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7242">
      <w:t xml:space="preserve"> </w:t>
    </w:r>
    <w:r>
      <w:rPr>
        <w:rFonts w:ascii="Arial" w:hAnsi="Arial" w:cs="Arial"/>
        <w:noProof/>
        <w:color w:val="003C69"/>
        <w:sz w:val="16"/>
      </w:rPr>
      <w:drawing>
        <wp:anchor distT="0" distB="0" distL="114300" distR="114300" simplePos="0" relativeHeight="251662336" behindDoc="1" locked="0" layoutInCell="1" allowOverlap="1" wp14:anchorId="692481E9" wp14:editId="3898B497">
          <wp:simplePos x="0" y="0"/>
          <wp:positionH relativeFrom="column">
            <wp:posOffset>4914900</wp:posOffset>
          </wp:positionH>
          <wp:positionV relativeFrom="paragraph">
            <wp:posOffset>-40640</wp:posOffset>
          </wp:positionV>
          <wp:extent cx="1485900" cy="371475"/>
          <wp:effectExtent l="0" t="0" r="0" b="9525"/>
          <wp:wrapTight wrapText="bothSides">
            <wp:wrapPolygon edited="0">
              <wp:start x="0" y="0"/>
              <wp:lineTo x="0" y="21046"/>
              <wp:lineTo x="18831" y="21046"/>
              <wp:lineTo x="18277" y="17723"/>
              <wp:lineTo x="21323" y="11077"/>
              <wp:lineTo x="21323" y="0"/>
              <wp:lineTo x="0" y="0"/>
            </wp:wrapPolygon>
          </wp:wrapTight>
          <wp:docPr id="3" name="Obrázek 3" descr="Obsah obrázku text, hodin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hodin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288B">
      <w:rPr>
        <w:rStyle w:val="slostrnky"/>
        <w:rFonts w:cs="Arial"/>
        <w:sz w:val="16"/>
      </w:rPr>
      <w:t xml:space="preserve">Těšínská </w:t>
    </w:r>
    <w:r>
      <w:rPr>
        <w:rStyle w:val="slostrnky"/>
        <w:rFonts w:cs="Arial"/>
        <w:sz w:val="16"/>
      </w:rPr>
      <w:t>138/</w:t>
    </w:r>
    <w:r w:rsidRPr="0021288B">
      <w:rPr>
        <w:rStyle w:val="slostrnky"/>
        <w:rFonts w:cs="Arial"/>
        <w:sz w:val="16"/>
      </w:rPr>
      <w:t>35</w:t>
    </w:r>
    <w:r>
      <w:rPr>
        <w:rStyle w:val="slostrnky"/>
        <w:rFonts w:cs="Arial"/>
        <w:sz w:val="16"/>
      </w:rPr>
      <w:t xml:space="preserve">, </w:t>
    </w:r>
    <w:r w:rsidRPr="0021288B">
      <w:rPr>
        <w:rStyle w:val="slostrnky"/>
        <w:rFonts w:cs="Arial"/>
        <w:sz w:val="16"/>
      </w:rPr>
      <w:t>710 16</w:t>
    </w:r>
    <w:r>
      <w:rPr>
        <w:rStyle w:val="slostrnky"/>
        <w:rFonts w:cs="Arial"/>
        <w:sz w:val="16"/>
      </w:rPr>
      <w:t xml:space="preserve"> Ostrava</w:t>
    </w:r>
    <w:r>
      <w:rPr>
        <w:rStyle w:val="slostrnky"/>
        <w:rFonts w:cs="Arial"/>
        <w:sz w:val="16"/>
      </w:rPr>
      <w:tab/>
    </w:r>
    <w:r w:rsidRPr="00A6243B">
      <w:rPr>
        <w:rStyle w:val="slostrnky"/>
        <w:rFonts w:cs="Arial"/>
        <w:b w:val="0"/>
        <w:sz w:val="16"/>
      </w:rPr>
      <w:t>IČ</w:t>
    </w:r>
    <w:r>
      <w:rPr>
        <w:rStyle w:val="slostrnky"/>
        <w:rFonts w:cs="Arial"/>
        <w:sz w:val="16"/>
      </w:rPr>
      <w:t xml:space="preserve"> 00845 451 </w:t>
    </w:r>
    <w:r w:rsidRPr="00A6243B">
      <w:rPr>
        <w:rStyle w:val="slostrnky"/>
        <w:rFonts w:cs="Arial"/>
        <w:b w:val="0"/>
        <w:sz w:val="16"/>
      </w:rPr>
      <w:t>DIČ</w:t>
    </w:r>
    <w:r>
      <w:rPr>
        <w:rStyle w:val="slostrnky"/>
        <w:rFonts w:cs="Arial"/>
        <w:sz w:val="16"/>
      </w:rPr>
      <w:t xml:space="preserve"> CZ 00845 451</w:t>
    </w:r>
  </w:p>
  <w:p w14:paraId="7964CC2C" w14:textId="77777777" w:rsidR="008C2806" w:rsidRPr="0021288B" w:rsidRDefault="008C2806" w:rsidP="008C2806">
    <w:pPr>
      <w:pStyle w:val="Zpat"/>
      <w:tabs>
        <w:tab w:val="clear" w:pos="4536"/>
        <w:tab w:val="clear" w:pos="9072"/>
        <w:tab w:val="center" w:pos="180"/>
        <w:tab w:val="left" w:pos="3060"/>
      </w:tabs>
      <w:ind w:hanging="539"/>
      <w:rPr>
        <w:rStyle w:val="slostrnky"/>
        <w:rFonts w:cs="Arial"/>
        <w:sz w:val="16"/>
      </w:rPr>
    </w:pPr>
    <w:r w:rsidRPr="00174097">
      <w:rPr>
        <w:rStyle w:val="slostrnky"/>
        <w:rFonts w:cs="Arial"/>
        <w:sz w:val="16"/>
      </w:rPr>
      <w:fldChar w:fldCharType="begin"/>
    </w:r>
    <w:r w:rsidRPr="00174097">
      <w:rPr>
        <w:rStyle w:val="slostrnky"/>
        <w:rFonts w:cs="Arial"/>
        <w:sz w:val="16"/>
      </w:rPr>
      <w:instrText xml:space="preserve"> PAGE </w:instrText>
    </w:r>
    <w:r w:rsidRPr="00174097">
      <w:rPr>
        <w:rStyle w:val="slostrnky"/>
        <w:rFonts w:cs="Arial"/>
        <w:sz w:val="16"/>
      </w:rPr>
      <w:fldChar w:fldCharType="separate"/>
    </w:r>
    <w:r>
      <w:rPr>
        <w:rStyle w:val="slostrnky"/>
        <w:rFonts w:cs="Arial"/>
        <w:sz w:val="16"/>
      </w:rPr>
      <w:t>1</w:t>
    </w:r>
    <w:r w:rsidRPr="00174097">
      <w:rPr>
        <w:rStyle w:val="slostrnky"/>
        <w:rFonts w:cs="Arial"/>
        <w:sz w:val="16"/>
      </w:rPr>
      <w:fldChar w:fldCharType="end"/>
    </w:r>
    <w:r w:rsidRPr="00174097">
      <w:rPr>
        <w:rStyle w:val="slostrnky"/>
        <w:rFonts w:cs="Arial"/>
        <w:sz w:val="16"/>
      </w:rPr>
      <w:t>/</w:t>
    </w:r>
    <w:r w:rsidRPr="00174097">
      <w:rPr>
        <w:rStyle w:val="slostrnky"/>
        <w:rFonts w:cs="Arial"/>
        <w:sz w:val="16"/>
      </w:rPr>
      <w:fldChar w:fldCharType="begin"/>
    </w:r>
    <w:r w:rsidRPr="00174097">
      <w:rPr>
        <w:rStyle w:val="slostrnky"/>
        <w:rFonts w:cs="Arial"/>
        <w:sz w:val="16"/>
      </w:rPr>
      <w:instrText xml:space="preserve"> NUMPAGES </w:instrText>
    </w:r>
    <w:r w:rsidRPr="00174097">
      <w:rPr>
        <w:rStyle w:val="slostrnky"/>
        <w:rFonts w:cs="Arial"/>
        <w:sz w:val="16"/>
      </w:rPr>
      <w:fldChar w:fldCharType="separate"/>
    </w:r>
    <w:r>
      <w:rPr>
        <w:rStyle w:val="slostrnky"/>
        <w:rFonts w:cs="Arial"/>
        <w:sz w:val="16"/>
      </w:rPr>
      <w:t>1</w:t>
    </w:r>
    <w:r w:rsidRPr="00174097">
      <w:rPr>
        <w:rStyle w:val="slostrnky"/>
        <w:rFonts w:cs="Arial"/>
        <w:sz w:val="16"/>
      </w:rPr>
      <w:fldChar w:fldCharType="end"/>
    </w:r>
    <w:r>
      <w:rPr>
        <w:rStyle w:val="slostrnky"/>
        <w:rFonts w:cs="Arial"/>
        <w:sz w:val="16"/>
      </w:rPr>
      <w:tab/>
      <w:t xml:space="preserve"> </w:t>
    </w:r>
    <w:r w:rsidRPr="0021288B">
      <w:rPr>
        <w:rStyle w:val="slostrnky"/>
        <w:rFonts w:cs="Arial"/>
        <w:b w:val="0"/>
        <w:sz w:val="16"/>
      </w:rPr>
      <w:t>www.slezskaostrava.cz</w:t>
    </w:r>
    <w:r>
      <w:rPr>
        <w:rStyle w:val="slostrnky"/>
        <w:rFonts w:cs="Arial"/>
        <w:sz w:val="16"/>
      </w:rPr>
      <w:tab/>
    </w:r>
    <w:r w:rsidRPr="00A6243B">
      <w:rPr>
        <w:rStyle w:val="slostrnky"/>
        <w:rFonts w:cs="Arial"/>
        <w:b w:val="0"/>
        <w:sz w:val="16"/>
      </w:rPr>
      <w:t xml:space="preserve">Číslo </w:t>
    </w:r>
    <w:proofErr w:type="gramStart"/>
    <w:r w:rsidRPr="00A6243B">
      <w:rPr>
        <w:rStyle w:val="slostrnky"/>
        <w:rFonts w:cs="Arial"/>
        <w:b w:val="0"/>
        <w:sz w:val="16"/>
      </w:rPr>
      <w:t>účtu</w:t>
    </w:r>
    <w:r>
      <w:rPr>
        <w:rStyle w:val="slostrnky"/>
        <w:rFonts w:cs="Arial"/>
        <w:sz w:val="16"/>
      </w:rPr>
      <w:t xml:space="preserve">  19</w:t>
    </w:r>
    <w:proofErr w:type="gramEnd"/>
    <w:r w:rsidRPr="0021288B">
      <w:rPr>
        <w:rStyle w:val="slostrnky"/>
        <w:rFonts w:cs="Arial"/>
        <w:sz w:val="16"/>
      </w:rPr>
      <w:t>-1649322359/0800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0511215"/>
      <w:docPartObj>
        <w:docPartGallery w:val="Page Numbers (Bottom of Page)"/>
        <w:docPartUnique/>
      </w:docPartObj>
    </w:sdtPr>
    <w:sdtEndPr/>
    <w:sdtContent>
      <w:p w14:paraId="0903B754" w14:textId="112C7FB4" w:rsidR="001562E0" w:rsidRDefault="001562E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92271F" w14:textId="517B79FD" w:rsidR="00635B4D" w:rsidRDefault="00635B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3EC0B" w14:textId="77777777" w:rsidR="003B648D" w:rsidRDefault="003B648D" w:rsidP="00193CF4">
      <w:pPr>
        <w:spacing w:after="0" w:line="240" w:lineRule="auto"/>
      </w:pPr>
      <w:r>
        <w:separator/>
      </w:r>
    </w:p>
  </w:footnote>
  <w:footnote w:type="continuationSeparator" w:id="0">
    <w:p w14:paraId="6517EBC3" w14:textId="77777777" w:rsidR="003B648D" w:rsidRDefault="003B648D" w:rsidP="00193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876B5" w14:textId="600F6856" w:rsidR="003C5CE0" w:rsidRPr="002716A7" w:rsidRDefault="000C6575" w:rsidP="00B5329C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</w:pPr>
    <w:r w:rsidRPr="002716A7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Příloha č. </w:t>
    </w:r>
    <w:r w:rsidR="002716A7" w:rsidRPr="002716A7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>19</w:t>
    </w:r>
    <w:r w:rsidRPr="002716A7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: </w:t>
    </w:r>
    <w:r w:rsidR="003C5CE0" w:rsidRPr="002716A7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Přístavba Slezskoostravské radnice </w:t>
    </w:r>
  </w:p>
  <w:p w14:paraId="7261FCE1" w14:textId="31EE3ACD" w:rsidR="00635B4D" w:rsidRDefault="0059060D" w:rsidP="0059060D">
    <w:pPr>
      <w:pStyle w:val="Zhlav"/>
      <w:jc w:val="right"/>
    </w:pPr>
    <w:r w:rsidRPr="002716A7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>Vymezení minimálního rozsahu plnění z následné zakázky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62344" w14:textId="77777777" w:rsidR="008C2806" w:rsidRPr="00767242" w:rsidRDefault="008C2806" w:rsidP="008C2806">
    <w:pPr>
      <w:tabs>
        <w:tab w:val="left" w:pos="3015"/>
      </w:tabs>
      <w:spacing w:after="0" w:line="240" w:lineRule="exact"/>
      <w:rPr>
        <w:rFonts w:ascii="Arial" w:eastAsia="Times New Roman" w:hAnsi="Arial" w:cs="Arial"/>
        <w:b/>
        <w:noProof/>
        <w:snapToGrid w:val="0"/>
        <w:color w:val="003C69"/>
        <w:szCs w:val="20"/>
        <w:lang w:eastAsia="cs-CZ"/>
      </w:rPr>
    </w:pPr>
    <w:r>
      <w:rPr>
        <w:rFonts w:ascii="Arial" w:eastAsia="Times New Roman" w:hAnsi="Arial" w:cs="Arial"/>
        <w:b/>
        <w:noProof/>
        <w:color w:val="003C69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8C011D6" wp14:editId="5B791B47">
          <wp:simplePos x="0" y="0"/>
          <wp:positionH relativeFrom="margin">
            <wp:align>left</wp:align>
          </wp:positionH>
          <wp:positionV relativeFrom="paragraph">
            <wp:posOffset>10160</wp:posOffset>
          </wp:positionV>
          <wp:extent cx="342900" cy="390525"/>
          <wp:effectExtent l="0" t="0" r="0" b="9525"/>
          <wp:wrapSquare wrapText="bothSides"/>
          <wp:docPr id="4" name="Obrázek 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7242">
      <w:rPr>
        <w:rFonts w:ascii="Arial" w:eastAsia="Times New Roman" w:hAnsi="Arial" w:cs="Arial"/>
        <w:b/>
        <w:noProof/>
        <w:snapToGrid w:val="0"/>
        <w:color w:val="003C69"/>
        <w:szCs w:val="20"/>
        <w:lang w:eastAsia="cs-CZ"/>
      </w:rPr>
      <w:t>Statutární město Ostrava</w:t>
    </w:r>
  </w:p>
  <w:p w14:paraId="54C39E06" w14:textId="77777777" w:rsidR="008C2806" w:rsidRPr="00767242" w:rsidRDefault="008C2806" w:rsidP="008C2806">
    <w:pPr>
      <w:tabs>
        <w:tab w:val="left" w:pos="3015"/>
      </w:tabs>
      <w:spacing w:after="0" w:line="240" w:lineRule="exact"/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</w:pP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>Městský obvod Slezská Ostrava</w:t>
    </w: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ab/>
    </w:r>
  </w:p>
  <w:p w14:paraId="6F924077" w14:textId="77777777" w:rsidR="008C2806" w:rsidRPr="00767242" w:rsidRDefault="008C2806" w:rsidP="008C280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>Architektonická soutěž</w:t>
    </w:r>
  </w:p>
  <w:p w14:paraId="09FE6CDE" w14:textId="6D0CE8A6" w:rsidR="00635B4D" w:rsidRPr="008C2806" w:rsidRDefault="00635B4D" w:rsidP="008C28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45049"/>
    <w:multiLevelType w:val="hybridMultilevel"/>
    <w:tmpl w:val="C144C8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C1435"/>
    <w:multiLevelType w:val="hybridMultilevel"/>
    <w:tmpl w:val="B93A7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F4AEF"/>
    <w:multiLevelType w:val="multilevel"/>
    <w:tmpl w:val="FA041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FC66BB"/>
    <w:multiLevelType w:val="hybridMultilevel"/>
    <w:tmpl w:val="C090F5A4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C0383"/>
    <w:multiLevelType w:val="hybridMultilevel"/>
    <w:tmpl w:val="7E74B4AC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B11C8"/>
    <w:multiLevelType w:val="hybridMultilevel"/>
    <w:tmpl w:val="981AA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A3E31"/>
    <w:multiLevelType w:val="multilevel"/>
    <w:tmpl w:val="3D1019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832208"/>
    <w:multiLevelType w:val="hybridMultilevel"/>
    <w:tmpl w:val="BC9C2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63F2D"/>
    <w:multiLevelType w:val="hybridMultilevel"/>
    <w:tmpl w:val="A22CE912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A545F48"/>
    <w:multiLevelType w:val="hybridMultilevel"/>
    <w:tmpl w:val="350A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F1FB4"/>
    <w:multiLevelType w:val="hybridMultilevel"/>
    <w:tmpl w:val="F2763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20253"/>
    <w:multiLevelType w:val="hybridMultilevel"/>
    <w:tmpl w:val="92E4D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2929A6"/>
    <w:multiLevelType w:val="hybridMultilevel"/>
    <w:tmpl w:val="F2C61A26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B24C7"/>
    <w:multiLevelType w:val="hybridMultilevel"/>
    <w:tmpl w:val="29C60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22DFC"/>
    <w:multiLevelType w:val="hybridMultilevel"/>
    <w:tmpl w:val="8CCE4D0E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F076C"/>
    <w:multiLevelType w:val="hybridMultilevel"/>
    <w:tmpl w:val="B24A3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4C2682"/>
    <w:multiLevelType w:val="hybridMultilevel"/>
    <w:tmpl w:val="4EDE24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1BE2D62"/>
    <w:multiLevelType w:val="hybridMultilevel"/>
    <w:tmpl w:val="86A6FB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1F75"/>
    <w:multiLevelType w:val="hybridMultilevel"/>
    <w:tmpl w:val="000AC7D4"/>
    <w:lvl w:ilvl="0" w:tplc="32765D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383515"/>
    <w:multiLevelType w:val="hybridMultilevel"/>
    <w:tmpl w:val="4754E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84704"/>
    <w:multiLevelType w:val="hybridMultilevel"/>
    <w:tmpl w:val="66621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36E01"/>
    <w:multiLevelType w:val="hybridMultilevel"/>
    <w:tmpl w:val="4E3268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2EBC1A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C16E1"/>
    <w:multiLevelType w:val="hybridMultilevel"/>
    <w:tmpl w:val="F872C5F0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555920"/>
    <w:multiLevelType w:val="multilevel"/>
    <w:tmpl w:val="E2D80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CB12C8"/>
    <w:multiLevelType w:val="hybridMultilevel"/>
    <w:tmpl w:val="53C89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A31614"/>
    <w:multiLevelType w:val="hybridMultilevel"/>
    <w:tmpl w:val="7E5E6BBE"/>
    <w:lvl w:ilvl="0" w:tplc="32765D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FC576F3"/>
    <w:multiLevelType w:val="hybridMultilevel"/>
    <w:tmpl w:val="2B465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705951">
    <w:abstractNumId w:val="23"/>
  </w:num>
  <w:num w:numId="2" w16cid:durableId="63072235">
    <w:abstractNumId w:val="26"/>
  </w:num>
  <w:num w:numId="3" w16cid:durableId="1916091134">
    <w:abstractNumId w:val="11"/>
  </w:num>
  <w:num w:numId="4" w16cid:durableId="1170363249">
    <w:abstractNumId w:val="13"/>
  </w:num>
  <w:num w:numId="5" w16cid:durableId="87770471">
    <w:abstractNumId w:val="20"/>
  </w:num>
  <w:num w:numId="6" w16cid:durableId="1784641969">
    <w:abstractNumId w:val="15"/>
  </w:num>
  <w:num w:numId="7" w16cid:durableId="662664784">
    <w:abstractNumId w:val="9"/>
  </w:num>
  <w:num w:numId="8" w16cid:durableId="1789742100">
    <w:abstractNumId w:val="6"/>
  </w:num>
  <w:num w:numId="9" w16cid:durableId="994409483">
    <w:abstractNumId w:val="2"/>
  </w:num>
  <w:num w:numId="10" w16cid:durableId="307129342">
    <w:abstractNumId w:val="8"/>
  </w:num>
  <w:num w:numId="11" w16cid:durableId="231082475">
    <w:abstractNumId w:val="16"/>
  </w:num>
  <w:num w:numId="12" w16cid:durableId="1868634594">
    <w:abstractNumId w:val="7"/>
  </w:num>
  <w:num w:numId="13" w16cid:durableId="1621257947">
    <w:abstractNumId w:val="22"/>
  </w:num>
  <w:num w:numId="14" w16cid:durableId="603734846">
    <w:abstractNumId w:val="17"/>
  </w:num>
  <w:num w:numId="15" w16cid:durableId="1916933663">
    <w:abstractNumId w:val="4"/>
  </w:num>
  <w:num w:numId="16" w16cid:durableId="303512230">
    <w:abstractNumId w:val="3"/>
  </w:num>
  <w:num w:numId="17" w16cid:durableId="1942225254">
    <w:abstractNumId w:val="18"/>
  </w:num>
  <w:num w:numId="18" w16cid:durableId="516388241">
    <w:abstractNumId w:val="25"/>
  </w:num>
  <w:num w:numId="19" w16cid:durableId="1251809980">
    <w:abstractNumId w:val="14"/>
  </w:num>
  <w:num w:numId="20" w16cid:durableId="1888450399">
    <w:abstractNumId w:val="12"/>
  </w:num>
  <w:num w:numId="21" w16cid:durableId="997466846">
    <w:abstractNumId w:val="19"/>
  </w:num>
  <w:num w:numId="22" w16cid:durableId="967666963">
    <w:abstractNumId w:val="21"/>
  </w:num>
  <w:num w:numId="23" w16cid:durableId="839462994">
    <w:abstractNumId w:val="24"/>
  </w:num>
  <w:num w:numId="24" w16cid:durableId="477958175">
    <w:abstractNumId w:val="1"/>
  </w:num>
  <w:num w:numId="25" w16cid:durableId="883711313">
    <w:abstractNumId w:val="10"/>
  </w:num>
  <w:num w:numId="26" w16cid:durableId="847789202">
    <w:abstractNumId w:val="0"/>
  </w:num>
  <w:num w:numId="27" w16cid:durableId="9736041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542"/>
    <w:rsid w:val="00012303"/>
    <w:rsid w:val="00017DC6"/>
    <w:rsid w:val="00021A23"/>
    <w:rsid w:val="00024E15"/>
    <w:rsid w:val="00025B59"/>
    <w:rsid w:val="000418DC"/>
    <w:rsid w:val="000476BB"/>
    <w:rsid w:val="0005577A"/>
    <w:rsid w:val="00057035"/>
    <w:rsid w:val="00065F16"/>
    <w:rsid w:val="00072DB1"/>
    <w:rsid w:val="00077B7F"/>
    <w:rsid w:val="00084985"/>
    <w:rsid w:val="00087C34"/>
    <w:rsid w:val="00087DF8"/>
    <w:rsid w:val="00090568"/>
    <w:rsid w:val="00093A0C"/>
    <w:rsid w:val="000A5A46"/>
    <w:rsid w:val="000A7848"/>
    <w:rsid w:val="000B5EA3"/>
    <w:rsid w:val="000C59EE"/>
    <w:rsid w:val="000C6575"/>
    <w:rsid w:val="000C6B20"/>
    <w:rsid w:val="000D1C3C"/>
    <w:rsid w:val="000D28BA"/>
    <w:rsid w:val="000F6652"/>
    <w:rsid w:val="00102AEB"/>
    <w:rsid w:val="001071FC"/>
    <w:rsid w:val="00110D6D"/>
    <w:rsid w:val="00112A22"/>
    <w:rsid w:val="00117B54"/>
    <w:rsid w:val="0012162E"/>
    <w:rsid w:val="00126F07"/>
    <w:rsid w:val="00140799"/>
    <w:rsid w:val="00142138"/>
    <w:rsid w:val="00143311"/>
    <w:rsid w:val="0014771D"/>
    <w:rsid w:val="00152D14"/>
    <w:rsid w:val="001562E0"/>
    <w:rsid w:val="00164C90"/>
    <w:rsid w:val="00171099"/>
    <w:rsid w:val="00177AB4"/>
    <w:rsid w:val="00181197"/>
    <w:rsid w:val="0018613C"/>
    <w:rsid w:val="00191FAF"/>
    <w:rsid w:val="00192630"/>
    <w:rsid w:val="00193CF4"/>
    <w:rsid w:val="001B0202"/>
    <w:rsid w:val="001B09DF"/>
    <w:rsid w:val="001C6102"/>
    <w:rsid w:val="001E04D0"/>
    <w:rsid w:val="001E585B"/>
    <w:rsid w:val="00220B0E"/>
    <w:rsid w:val="002270BD"/>
    <w:rsid w:val="00242542"/>
    <w:rsid w:val="00245F06"/>
    <w:rsid w:val="00246034"/>
    <w:rsid w:val="002716A7"/>
    <w:rsid w:val="00271760"/>
    <w:rsid w:val="00290A94"/>
    <w:rsid w:val="00290CA6"/>
    <w:rsid w:val="002A22DE"/>
    <w:rsid w:val="002B00A8"/>
    <w:rsid w:val="002B7D25"/>
    <w:rsid w:val="002B7F9B"/>
    <w:rsid w:val="002D390D"/>
    <w:rsid w:val="002E6159"/>
    <w:rsid w:val="002F6F0B"/>
    <w:rsid w:val="00302F72"/>
    <w:rsid w:val="00303334"/>
    <w:rsid w:val="003034C5"/>
    <w:rsid w:val="00306F68"/>
    <w:rsid w:val="00310BF4"/>
    <w:rsid w:val="003111BE"/>
    <w:rsid w:val="0031156D"/>
    <w:rsid w:val="0032158E"/>
    <w:rsid w:val="00336016"/>
    <w:rsid w:val="0033701E"/>
    <w:rsid w:val="0034410E"/>
    <w:rsid w:val="00344A3D"/>
    <w:rsid w:val="00344D5C"/>
    <w:rsid w:val="003516FE"/>
    <w:rsid w:val="00352CAF"/>
    <w:rsid w:val="00352E79"/>
    <w:rsid w:val="00357550"/>
    <w:rsid w:val="00365993"/>
    <w:rsid w:val="00367630"/>
    <w:rsid w:val="003713E4"/>
    <w:rsid w:val="00383AB1"/>
    <w:rsid w:val="00385A2C"/>
    <w:rsid w:val="00390C27"/>
    <w:rsid w:val="0039385A"/>
    <w:rsid w:val="003977B4"/>
    <w:rsid w:val="003B554F"/>
    <w:rsid w:val="003B648D"/>
    <w:rsid w:val="003C10EE"/>
    <w:rsid w:val="003C5CE0"/>
    <w:rsid w:val="003D005C"/>
    <w:rsid w:val="003D4FF2"/>
    <w:rsid w:val="003E4DE1"/>
    <w:rsid w:val="003F222B"/>
    <w:rsid w:val="003F412F"/>
    <w:rsid w:val="00407463"/>
    <w:rsid w:val="00416D8F"/>
    <w:rsid w:val="0042243B"/>
    <w:rsid w:val="00422A9C"/>
    <w:rsid w:val="00423680"/>
    <w:rsid w:val="00426C05"/>
    <w:rsid w:val="0044218C"/>
    <w:rsid w:val="004439D9"/>
    <w:rsid w:val="00446872"/>
    <w:rsid w:val="00457035"/>
    <w:rsid w:val="00457C4E"/>
    <w:rsid w:val="00461698"/>
    <w:rsid w:val="00477B19"/>
    <w:rsid w:val="00484E06"/>
    <w:rsid w:val="00490824"/>
    <w:rsid w:val="00495536"/>
    <w:rsid w:val="004B4537"/>
    <w:rsid w:val="004C0D4C"/>
    <w:rsid w:val="004C19B0"/>
    <w:rsid w:val="004D5A62"/>
    <w:rsid w:val="004E3658"/>
    <w:rsid w:val="004E5C54"/>
    <w:rsid w:val="005046C7"/>
    <w:rsid w:val="005147F2"/>
    <w:rsid w:val="00526374"/>
    <w:rsid w:val="00534702"/>
    <w:rsid w:val="00542FDD"/>
    <w:rsid w:val="0054491C"/>
    <w:rsid w:val="00555FB2"/>
    <w:rsid w:val="00563B62"/>
    <w:rsid w:val="0057401D"/>
    <w:rsid w:val="00580498"/>
    <w:rsid w:val="0058269E"/>
    <w:rsid w:val="00583071"/>
    <w:rsid w:val="00584F53"/>
    <w:rsid w:val="0059060D"/>
    <w:rsid w:val="005A1E41"/>
    <w:rsid w:val="005B45AC"/>
    <w:rsid w:val="005B6EB5"/>
    <w:rsid w:val="005D0E19"/>
    <w:rsid w:val="005D27FA"/>
    <w:rsid w:val="005E3CDF"/>
    <w:rsid w:val="005E4F0D"/>
    <w:rsid w:val="005E524A"/>
    <w:rsid w:val="005F5E15"/>
    <w:rsid w:val="005F6723"/>
    <w:rsid w:val="00604EB5"/>
    <w:rsid w:val="0060550A"/>
    <w:rsid w:val="006133A1"/>
    <w:rsid w:val="00630D56"/>
    <w:rsid w:val="00635B4D"/>
    <w:rsid w:val="00642ED3"/>
    <w:rsid w:val="00644FE1"/>
    <w:rsid w:val="006471DC"/>
    <w:rsid w:val="00647FB0"/>
    <w:rsid w:val="006510F8"/>
    <w:rsid w:val="00652221"/>
    <w:rsid w:val="00655402"/>
    <w:rsid w:val="006637D4"/>
    <w:rsid w:val="00663F86"/>
    <w:rsid w:val="0066559D"/>
    <w:rsid w:val="006677F5"/>
    <w:rsid w:val="00667B91"/>
    <w:rsid w:val="006709F1"/>
    <w:rsid w:val="0067218D"/>
    <w:rsid w:val="00680DA1"/>
    <w:rsid w:val="00681CCD"/>
    <w:rsid w:val="006965FB"/>
    <w:rsid w:val="006A0679"/>
    <w:rsid w:val="006A123E"/>
    <w:rsid w:val="006A1A5F"/>
    <w:rsid w:val="006A6B03"/>
    <w:rsid w:val="006A6F41"/>
    <w:rsid w:val="006D1570"/>
    <w:rsid w:val="006D2AFC"/>
    <w:rsid w:val="006D4F46"/>
    <w:rsid w:val="006E0FAD"/>
    <w:rsid w:val="006E44A2"/>
    <w:rsid w:val="006E45F8"/>
    <w:rsid w:val="006F1FA2"/>
    <w:rsid w:val="0070205B"/>
    <w:rsid w:val="0070478B"/>
    <w:rsid w:val="00712A85"/>
    <w:rsid w:val="00716D4C"/>
    <w:rsid w:val="00724D8D"/>
    <w:rsid w:val="00726CB7"/>
    <w:rsid w:val="00733B2B"/>
    <w:rsid w:val="00757220"/>
    <w:rsid w:val="00767E28"/>
    <w:rsid w:val="00770F62"/>
    <w:rsid w:val="0077332B"/>
    <w:rsid w:val="0077405E"/>
    <w:rsid w:val="00776E2A"/>
    <w:rsid w:val="007A1430"/>
    <w:rsid w:val="007A14C1"/>
    <w:rsid w:val="007A6B0D"/>
    <w:rsid w:val="007B32CB"/>
    <w:rsid w:val="007B384D"/>
    <w:rsid w:val="007C64AE"/>
    <w:rsid w:val="007D212F"/>
    <w:rsid w:val="007D410A"/>
    <w:rsid w:val="007E198D"/>
    <w:rsid w:val="007E2551"/>
    <w:rsid w:val="007E624C"/>
    <w:rsid w:val="007E7C6F"/>
    <w:rsid w:val="007F0A63"/>
    <w:rsid w:val="00811CA5"/>
    <w:rsid w:val="00824900"/>
    <w:rsid w:val="00830849"/>
    <w:rsid w:val="00831DDE"/>
    <w:rsid w:val="00833071"/>
    <w:rsid w:val="00833A25"/>
    <w:rsid w:val="0083561A"/>
    <w:rsid w:val="00836B10"/>
    <w:rsid w:val="008462F5"/>
    <w:rsid w:val="00846BD3"/>
    <w:rsid w:val="00850844"/>
    <w:rsid w:val="0086044C"/>
    <w:rsid w:val="00880D8F"/>
    <w:rsid w:val="00896F6B"/>
    <w:rsid w:val="008C2806"/>
    <w:rsid w:val="008C7FBD"/>
    <w:rsid w:val="008D6698"/>
    <w:rsid w:val="008E7805"/>
    <w:rsid w:val="008F1558"/>
    <w:rsid w:val="008F59EA"/>
    <w:rsid w:val="00910426"/>
    <w:rsid w:val="00910900"/>
    <w:rsid w:val="00912693"/>
    <w:rsid w:val="0091278D"/>
    <w:rsid w:val="00914198"/>
    <w:rsid w:val="009226CD"/>
    <w:rsid w:val="0093339E"/>
    <w:rsid w:val="009378A2"/>
    <w:rsid w:val="0094580B"/>
    <w:rsid w:val="00946290"/>
    <w:rsid w:val="00957E0C"/>
    <w:rsid w:val="009621F1"/>
    <w:rsid w:val="0096596F"/>
    <w:rsid w:val="009711F1"/>
    <w:rsid w:val="009833B3"/>
    <w:rsid w:val="009A3601"/>
    <w:rsid w:val="009A76AE"/>
    <w:rsid w:val="009B71DC"/>
    <w:rsid w:val="009C4990"/>
    <w:rsid w:val="009C6F10"/>
    <w:rsid w:val="009D27F3"/>
    <w:rsid w:val="009D49D4"/>
    <w:rsid w:val="009E131C"/>
    <w:rsid w:val="009E4DAA"/>
    <w:rsid w:val="009E5489"/>
    <w:rsid w:val="009F5565"/>
    <w:rsid w:val="00A07286"/>
    <w:rsid w:val="00A07C30"/>
    <w:rsid w:val="00A15D94"/>
    <w:rsid w:val="00A27059"/>
    <w:rsid w:val="00A3012B"/>
    <w:rsid w:val="00A43838"/>
    <w:rsid w:val="00A4409F"/>
    <w:rsid w:val="00A56523"/>
    <w:rsid w:val="00A615C7"/>
    <w:rsid w:val="00A77225"/>
    <w:rsid w:val="00AA7C12"/>
    <w:rsid w:val="00AB4110"/>
    <w:rsid w:val="00AD1B44"/>
    <w:rsid w:val="00AD4221"/>
    <w:rsid w:val="00AD4467"/>
    <w:rsid w:val="00AD4796"/>
    <w:rsid w:val="00AE4D82"/>
    <w:rsid w:val="00B07735"/>
    <w:rsid w:val="00B11418"/>
    <w:rsid w:val="00B30AFC"/>
    <w:rsid w:val="00B40714"/>
    <w:rsid w:val="00B5329C"/>
    <w:rsid w:val="00B5590F"/>
    <w:rsid w:val="00B6238A"/>
    <w:rsid w:val="00B64902"/>
    <w:rsid w:val="00B72D35"/>
    <w:rsid w:val="00B76AC3"/>
    <w:rsid w:val="00B77F40"/>
    <w:rsid w:val="00B84252"/>
    <w:rsid w:val="00B843B1"/>
    <w:rsid w:val="00B9530A"/>
    <w:rsid w:val="00BA624D"/>
    <w:rsid w:val="00BB4525"/>
    <w:rsid w:val="00BD59E3"/>
    <w:rsid w:val="00BE4A6F"/>
    <w:rsid w:val="00BE6E57"/>
    <w:rsid w:val="00BF34DD"/>
    <w:rsid w:val="00C12CB2"/>
    <w:rsid w:val="00C168C8"/>
    <w:rsid w:val="00C32214"/>
    <w:rsid w:val="00C33C07"/>
    <w:rsid w:val="00C51A0B"/>
    <w:rsid w:val="00C54574"/>
    <w:rsid w:val="00C60AB5"/>
    <w:rsid w:val="00C66135"/>
    <w:rsid w:val="00C66355"/>
    <w:rsid w:val="00C71CFA"/>
    <w:rsid w:val="00C7644E"/>
    <w:rsid w:val="00C86CF1"/>
    <w:rsid w:val="00C87B4D"/>
    <w:rsid w:val="00C97FC9"/>
    <w:rsid w:val="00CA61AE"/>
    <w:rsid w:val="00CB2113"/>
    <w:rsid w:val="00CC422B"/>
    <w:rsid w:val="00CD325D"/>
    <w:rsid w:val="00CD4067"/>
    <w:rsid w:val="00CE4EBB"/>
    <w:rsid w:val="00CF15BF"/>
    <w:rsid w:val="00D24E04"/>
    <w:rsid w:val="00D31AD3"/>
    <w:rsid w:val="00D65935"/>
    <w:rsid w:val="00D66828"/>
    <w:rsid w:val="00D66B00"/>
    <w:rsid w:val="00D715B2"/>
    <w:rsid w:val="00D73DD2"/>
    <w:rsid w:val="00D74ED0"/>
    <w:rsid w:val="00D808DA"/>
    <w:rsid w:val="00D82298"/>
    <w:rsid w:val="00DA04FD"/>
    <w:rsid w:val="00DA4721"/>
    <w:rsid w:val="00DB6E50"/>
    <w:rsid w:val="00DB72F3"/>
    <w:rsid w:val="00DD2D0D"/>
    <w:rsid w:val="00DD411E"/>
    <w:rsid w:val="00DE4180"/>
    <w:rsid w:val="00E00185"/>
    <w:rsid w:val="00E06627"/>
    <w:rsid w:val="00E119D9"/>
    <w:rsid w:val="00E24315"/>
    <w:rsid w:val="00E26D77"/>
    <w:rsid w:val="00E273D8"/>
    <w:rsid w:val="00E27770"/>
    <w:rsid w:val="00E31472"/>
    <w:rsid w:val="00E34705"/>
    <w:rsid w:val="00E369AB"/>
    <w:rsid w:val="00E40BBC"/>
    <w:rsid w:val="00E577CA"/>
    <w:rsid w:val="00E60646"/>
    <w:rsid w:val="00E619C4"/>
    <w:rsid w:val="00E723A3"/>
    <w:rsid w:val="00E83C09"/>
    <w:rsid w:val="00E926B3"/>
    <w:rsid w:val="00EB0DFC"/>
    <w:rsid w:val="00EB4A47"/>
    <w:rsid w:val="00ED0603"/>
    <w:rsid w:val="00ED3089"/>
    <w:rsid w:val="00EE37FE"/>
    <w:rsid w:val="00EF7800"/>
    <w:rsid w:val="00F016AA"/>
    <w:rsid w:val="00F113A1"/>
    <w:rsid w:val="00F21420"/>
    <w:rsid w:val="00F307A5"/>
    <w:rsid w:val="00F363C2"/>
    <w:rsid w:val="00F54778"/>
    <w:rsid w:val="00F70D6E"/>
    <w:rsid w:val="00F96032"/>
    <w:rsid w:val="00FB0A17"/>
    <w:rsid w:val="00FC2A90"/>
    <w:rsid w:val="00FD274B"/>
    <w:rsid w:val="00FE0D52"/>
    <w:rsid w:val="00FF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72FA"/>
  <w15:chartTrackingRefBased/>
  <w15:docId w15:val="{C2055DA5-D953-4BB1-AC62-4BD7D714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60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25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425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60A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4254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42542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42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42542"/>
    <w:rPr>
      <w:color w:val="0000FF"/>
      <w:u w:val="single"/>
    </w:rPr>
  </w:style>
  <w:style w:type="paragraph" w:styleId="Bezmezer">
    <w:name w:val="No Spacing"/>
    <w:uiPriority w:val="1"/>
    <w:qFormat/>
    <w:rsid w:val="0024254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24254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2425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54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2542"/>
    <w:rPr>
      <w:rFonts w:ascii="Arial" w:hAnsi="Arial" w:cs="Arial"/>
      <w:sz w:val="18"/>
      <w:szCs w:val="18"/>
    </w:rPr>
  </w:style>
  <w:style w:type="paragraph" w:customStyle="1" w:styleId="Titulkapodnadpis">
    <w:name w:val="Titulka_podnadpis"/>
    <w:basedOn w:val="Normln"/>
    <w:next w:val="Normln"/>
    <w:autoRedefine/>
    <w:rsid w:val="00193CF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color w:val="003C69"/>
      <w:sz w:val="4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93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3CF4"/>
  </w:style>
  <w:style w:type="paragraph" w:styleId="Zpat">
    <w:name w:val="footer"/>
    <w:basedOn w:val="Normln"/>
    <w:link w:val="ZpatChar"/>
    <w:uiPriority w:val="99"/>
    <w:unhideWhenUsed/>
    <w:rsid w:val="00193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3CF4"/>
  </w:style>
  <w:style w:type="character" w:styleId="slostrnky">
    <w:name w:val="page number"/>
    <w:basedOn w:val="Standardnpsmoodstavce"/>
    <w:rsid w:val="00193CF4"/>
    <w:rPr>
      <w:rFonts w:ascii="Arial" w:hAnsi="Arial"/>
      <w:b/>
      <w:color w:val="003C69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C60AB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C60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FF29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29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29A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29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29AB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3977B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04D0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0A7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30D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03B98-B7C2-4EEA-A413-19854262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1300</Words>
  <Characters>7676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kkopecka</dc:creator>
  <cp:keywords/>
  <dc:description/>
  <cp:lastModifiedBy>Stankovičová Michaela</cp:lastModifiedBy>
  <cp:revision>13</cp:revision>
  <cp:lastPrinted>2025-04-10T12:56:00Z</cp:lastPrinted>
  <dcterms:created xsi:type="dcterms:W3CDTF">2024-07-15T14:42:00Z</dcterms:created>
  <dcterms:modified xsi:type="dcterms:W3CDTF">2025-04-10T12:56:00Z</dcterms:modified>
</cp:coreProperties>
</file>